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D0A7A" w14:textId="77777777" w:rsidR="006F1F74" w:rsidRPr="00386B65" w:rsidRDefault="006F1F74" w:rsidP="006F1F74">
      <w:pPr>
        <w:ind w:firstLineChars="100" w:firstLine="720"/>
        <w:rPr>
          <w:rFonts w:hint="eastAsia"/>
          <w:b/>
          <w:bCs/>
          <w:sz w:val="72"/>
          <w:szCs w:val="96"/>
          <w:shd w:val="pct15" w:color="auto" w:fill="FFFFFF"/>
        </w:rPr>
      </w:pPr>
      <w:r w:rsidRPr="00386B65">
        <w:rPr>
          <w:b/>
          <w:bCs/>
          <w:sz w:val="72"/>
          <w:szCs w:val="96"/>
          <w:shd w:val="pct15" w:color="auto" w:fill="FFFFFF"/>
        </w:rPr>
        <w:t xml:space="preserve">智能型超声波发生器 </w:t>
      </w:r>
    </w:p>
    <w:p w14:paraId="6D367013" w14:textId="6937C85A" w:rsidR="00E90A2A" w:rsidRPr="00386B65" w:rsidRDefault="006F1F74" w:rsidP="006F1F74">
      <w:pPr>
        <w:ind w:firstLineChars="300" w:firstLine="2160"/>
        <w:rPr>
          <w:rFonts w:hint="eastAsia"/>
          <w:b/>
          <w:bCs/>
          <w:sz w:val="72"/>
          <w:szCs w:val="96"/>
          <w:shd w:val="pct15" w:color="auto" w:fill="FFFFFF"/>
        </w:rPr>
      </w:pPr>
      <w:r w:rsidRPr="00386B65">
        <w:rPr>
          <w:b/>
          <w:bCs/>
          <w:sz w:val="72"/>
          <w:szCs w:val="96"/>
          <w:shd w:val="pct15" w:color="auto" w:fill="FFFFFF"/>
        </w:rPr>
        <w:t>使用说明书</w:t>
      </w:r>
    </w:p>
    <w:p w14:paraId="0B00ED62" w14:textId="77777777" w:rsidR="006F1F74" w:rsidRDefault="006F1F74" w:rsidP="006F1F74">
      <w:pPr>
        <w:tabs>
          <w:tab w:val="left" w:pos="720"/>
        </w:tabs>
        <w:rPr>
          <w:rFonts w:hint="eastAsia"/>
          <w:sz w:val="72"/>
          <w:szCs w:val="96"/>
        </w:rPr>
      </w:pPr>
    </w:p>
    <w:p w14:paraId="1C0E2354" w14:textId="3D9F8BF6" w:rsidR="006F1F74" w:rsidRDefault="006F1F74" w:rsidP="006F1F74">
      <w:pPr>
        <w:tabs>
          <w:tab w:val="left" w:pos="720"/>
        </w:tabs>
        <w:rPr>
          <w:rFonts w:hint="eastAsia"/>
          <w:sz w:val="72"/>
          <w:szCs w:val="96"/>
        </w:rPr>
      </w:pPr>
      <w:r>
        <w:rPr>
          <w:sz w:val="72"/>
          <w:szCs w:val="96"/>
        </w:rPr>
        <w:tab/>
      </w:r>
      <w:r>
        <w:rPr>
          <w:noProof/>
          <w:sz w:val="72"/>
          <w:szCs w:val="96"/>
        </w:rPr>
        <w:drawing>
          <wp:inline distT="0" distB="0" distL="0" distR="0" wp14:anchorId="4D474DB9" wp14:editId="15C2557A">
            <wp:extent cx="5359400" cy="3854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400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94186" w14:textId="3FE36D66" w:rsidR="006F1F74" w:rsidRDefault="006F1F74" w:rsidP="006F1F74">
      <w:pPr>
        <w:tabs>
          <w:tab w:val="left" w:pos="720"/>
        </w:tabs>
        <w:rPr>
          <w:rFonts w:hint="eastAsia"/>
          <w:sz w:val="72"/>
          <w:szCs w:val="96"/>
        </w:rPr>
      </w:pPr>
    </w:p>
    <w:p w14:paraId="12E8B2FB" w14:textId="04270142" w:rsidR="006F1F74" w:rsidRDefault="006F1F74" w:rsidP="006F1F74">
      <w:pPr>
        <w:tabs>
          <w:tab w:val="left" w:pos="720"/>
        </w:tabs>
        <w:rPr>
          <w:rFonts w:hint="eastAsia"/>
          <w:sz w:val="72"/>
          <w:szCs w:val="96"/>
        </w:rPr>
      </w:pPr>
    </w:p>
    <w:p w14:paraId="064ABAC0" w14:textId="01B53CBE" w:rsidR="006F1F74" w:rsidRPr="00386B65" w:rsidRDefault="00386B65" w:rsidP="00386B65">
      <w:pPr>
        <w:tabs>
          <w:tab w:val="left" w:pos="720"/>
        </w:tabs>
        <w:ind w:firstLineChars="500" w:firstLine="3600"/>
        <w:rPr>
          <w:rFonts w:hint="eastAsia"/>
          <w:b/>
          <w:bCs/>
          <w:sz w:val="72"/>
          <w:szCs w:val="96"/>
        </w:rPr>
      </w:pPr>
      <w:r w:rsidRPr="00386B65">
        <w:rPr>
          <w:rFonts w:hint="eastAsia"/>
          <w:b/>
          <w:bCs/>
          <w:sz w:val="72"/>
          <w:szCs w:val="96"/>
        </w:rPr>
        <w:lastRenderedPageBreak/>
        <w:t>目录</w:t>
      </w:r>
    </w:p>
    <w:p w14:paraId="1E5D23B3" w14:textId="6A118C39" w:rsidR="00386B65" w:rsidRP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  <w:r w:rsidRPr="00386B65">
        <w:rPr>
          <w:sz w:val="40"/>
          <w:szCs w:val="44"/>
        </w:rPr>
        <w:t>安全要求与警告..........................................</w:t>
      </w:r>
      <w:r>
        <w:rPr>
          <w:sz w:val="40"/>
          <w:szCs w:val="44"/>
        </w:rPr>
        <w:t>..................</w:t>
      </w:r>
      <w:r w:rsidRPr="00386B65">
        <w:rPr>
          <w:sz w:val="40"/>
          <w:szCs w:val="44"/>
        </w:rPr>
        <w:t>3</w:t>
      </w:r>
    </w:p>
    <w:p w14:paraId="29CBD7B3" w14:textId="4AE5B9B1" w:rsidR="00386B65" w:rsidRP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  <w:r w:rsidRPr="00386B65">
        <w:rPr>
          <w:sz w:val="40"/>
          <w:szCs w:val="44"/>
        </w:rPr>
        <w:t>智能型超声波焊接发生器简介.............................</w:t>
      </w:r>
      <w:r>
        <w:rPr>
          <w:sz w:val="40"/>
          <w:szCs w:val="44"/>
        </w:rPr>
        <w:t>.</w:t>
      </w:r>
      <w:r w:rsidRPr="00386B65">
        <w:rPr>
          <w:sz w:val="40"/>
          <w:szCs w:val="44"/>
        </w:rPr>
        <w:t xml:space="preserve">. 3 </w:t>
      </w:r>
    </w:p>
    <w:p w14:paraId="14287E59" w14:textId="62DD2532" w:rsidR="00386B65" w:rsidRP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  <w:r w:rsidRPr="00386B65">
        <w:rPr>
          <w:sz w:val="40"/>
          <w:szCs w:val="44"/>
        </w:rPr>
        <w:t>技术参数...............................................</w:t>
      </w:r>
      <w:r>
        <w:rPr>
          <w:sz w:val="40"/>
          <w:szCs w:val="44"/>
        </w:rPr>
        <w:t>......................</w:t>
      </w:r>
      <w:r w:rsidRPr="00386B65">
        <w:rPr>
          <w:sz w:val="40"/>
          <w:szCs w:val="44"/>
        </w:rPr>
        <w:t xml:space="preserve">3-4 </w:t>
      </w:r>
    </w:p>
    <w:p w14:paraId="0EC1C79A" w14:textId="30F1C4E6" w:rsidR="00386B65" w:rsidRP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  <w:r w:rsidRPr="00386B65">
        <w:rPr>
          <w:sz w:val="40"/>
          <w:szCs w:val="44"/>
        </w:rPr>
        <w:t>安装要求..............................................</w:t>
      </w:r>
      <w:r>
        <w:rPr>
          <w:sz w:val="40"/>
          <w:szCs w:val="44"/>
        </w:rPr>
        <w:t>.........................</w:t>
      </w:r>
      <w:r w:rsidRPr="00386B65">
        <w:rPr>
          <w:sz w:val="40"/>
          <w:szCs w:val="44"/>
        </w:rPr>
        <w:t xml:space="preserve">...5 </w:t>
      </w:r>
    </w:p>
    <w:p w14:paraId="20E80251" w14:textId="5464D803" w:rsid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  <w:r w:rsidRPr="00386B65">
        <w:rPr>
          <w:sz w:val="40"/>
          <w:szCs w:val="44"/>
        </w:rPr>
        <w:t>操作使用说明.........................................</w:t>
      </w:r>
      <w:r>
        <w:rPr>
          <w:sz w:val="40"/>
          <w:szCs w:val="44"/>
        </w:rPr>
        <w:t>...............</w:t>
      </w:r>
      <w:r w:rsidRPr="00386B65">
        <w:rPr>
          <w:sz w:val="40"/>
          <w:szCs w:val="44"/>
        </w:rPr>
        <w:t xml:space="preserve"> 6-18</w:t>
      </w:r>
    </w:p>
    <w:p w14:paraId="3BBFDEC8" w14:textId="4AD26384" w:rsidR="00386B65" w:rsidRDefault="00386B65" w:rsidP="00386B65">
      <w:pPr>
        <w:tabs>
          <w:tab w:val="left" w:pos="720"/>
        </w:tabs>
        <w:rPr>
          <w:rFonts w:hint="eastAsia"/>
          <w:sz w:val="40"/>
          <w:szCs w:val="44"/>
        </w:rPr>
      </w:pPr>
    </w:p>
    <w:p w14:paraId="04409606" w14:textId="77777777" w:rsidR="00386B65" w:rsidRPr="00386B65" w:rsidRDefault="00386B65" w:rsidP="00386B65">
      <w:pPr>
        <w:tabs>
          <w:tab w:val="left" w:pos="720"/>
        </w:tabs>
        <w:rPr>
          <w:rFonts w:hint="eastAsia"/>
          <w:sz w:val="32"/>
          <w:szCs w:val="36"/>
        </w:rPr>
      </w:pPr>
    </w:p>
    <w:p w14:paraId="225C4D7A" w14:textId="3A83FF7E" w:rsidR="00386B65" w:rsidRDefault="00386B65" w:rsidP="00386B65">
      <w:pPr>
        <w:tabs>
          <w:tab w:val="left" w:pos="720"/>
        </w:tabs>
        <w:rPr>
          <w:rFonts w:hint="eastAsia"/>
          <w:sz w:val="56"/>
          <w:szCs w:val="72"/>
        </w:rPr>
      </w:pPr>
      <w:r>
        <w:rPr>
          <w:rFonts w:hint="eastAsia"/>
          <w:noProof/>
          <w:sz w:val="56"/>
          <w:szCs w:val="72"/>
        </w:rPr>
        <w:drawing>
          <wp:inline distT="0" distB="0" distL="0" distR="0" wp14:anchorId="1214BCBB" wp14:editId="5CAF83EC">
            <wp:extent cx="5274310" cy="40303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529F" w14:textId="4F879366" w:rsidR="0098058D" w:rsidRDefault="0098058D" w:rsidP="00386B65">
      <w:pPr>
        <w:tabs>
          <w:tab w:val="left" w:pos="720"/>
        </w:tabs>
        <w:rPr>
          <w:rFonts w:hint="eastAsia"/>
          <w:sz w:val="56"/>
          <w:szCs w:val="72"/>
        </w:rPr>
      </w:pPr>
    </w:p>
    <w:p w14:paraId="1F2E90CA" w14:textId="58755BF7" w:rsidR="0098058D" w:rsidRDefault="0098058D" w:rsidP="00386B65">
      <w:pPr>
        <w:tabs>
          <w:tab w:val="left" w:pos="720"/>
        </w:tabs>
        <w:rPr>
          <w:rFonts w:hint="eastAsia"/>
          <w:sz w:val="56"/>
          <w:szCs w:val="72"/>
        </w:rPr>
      </w:pPr>
    </w:p>
    <w:p w14:paraId="26E2CB90" w14:textId="540BAD7D" w:rsidR="00B066A3" w:rsidRPr="000C61F1" w:rsidRDefault="000C61F1" w:rsidP="000C61F1">
      <w:pPr>
        <w:tabs>
          <w:tab w:val="left" w:pos="720"/>
        </w:tabs>
        <w:rPr>
          <w:rFonts w:hint="eastAsia"/>
          <w:sz w:val="28"/>
          <w:szCs w:val="32"/>
        </w:rPr>
      </w:pPr>
      <w:r w:rsidRPr="000C61F1">
        <w:rPr>
          <w:rFonts w:hint="eastAsia"/>
          <w:sz w:val="44"/>
          <w:szCs w:val="48"/>
        </w:rPr>
        <w:lastRenderedPageBreak/>
        <w:t>一</w:t>
      </w:r>
      <w:r>
        <w:rPr>
          <w:rFonts w:hint="eastAsia"/>
          <w:sz w:val="28"/>
          <w:szCs w:val="32"/>
        </w:rPr>
        <w:t>，</w:t>
      </w:r>
      <w:r w:rsidR="0098058D" w:rsidRPr="000C61F1">
        <w:rPr>
          <w:sz w:val="28"/>
          <w:szCs w:val="32"/>
        </w:rPr>
        <w:t>本节解释了手册上各种“安全注意”符号和标志的意义，并提供了超声波焊接发 生器的常规安全预防措施 “警告”标志下包括了需要注意的潜在危险，如果忽略，可能造成不同程度的伤害事故。 在接触超声波发生器前应采取以下预防措施： 在进行任何 电 气 连接前，确定电源处于关闭（OFF）状态。使用带有接地端 子的电源插座来防止触电事故。 超声波发生器会产生高压。对其进行维修操作前，应： 关闭电源开关 拔下主电源插头 等待 5 分钟让电容充分放电 警告：超声波发生器会产生高压，非专业人员请勿打开外壳。 超声波安全要求与警告 发生器会产生高压，并且其高压的公共</w:t>
      </w:r>
      <w:proofErr w:type="gramStart"/>
      <w:r w:rsidR="0098058D" w:rsidRPr="000C61F1">
        <w:rPr>
          <w:sz w:val="28"/>
          <w:szCs w:val="32"/>
        </w:rPr>
        <w:t>端并不</w:t>
      </w:r>
      <w:proofErr w:type="gramEnd"/>
      <w:r w:rsidR="0098058D" w:rsidRPr="000C61F1">
        <w:rPr>
          <w:sz w:val="28"/>
          <w:szCs w:val="32"/>
        </w:rPr>
        <w:t xml:space="preserve">与大地相连通，因此，在检测时请使 用 不接地而使用电池作为电源的万用表，用其他的方法进行检测可能导致触电 不要将手放在焊头下，向下的压力和超声波振动可能引起严重的伤害事故。 当高频电缆或换能器处于断开状态时，不要执行焊接及测试操作。 </w:t>
      </w:r>
    </w:p>
    <w:p w14:paraId="1387683D" w14:textId="3A7147F8" w:rsidR="0098058D" w:rsidRPr="000C61F1" w:rsidRDefault="0098058D" w:rsidP="00B066A3">
      <w:pPr>
        <w:pStyle w:val="a5"/>
        <w:tabs>
          <w:tab w:val="left" w:pos="720"/>
        </w:tabs>
        <w:ind w:left="840" w:firstLineChars="0" w:firstLine="0"/>
        <w:rPr>
          <w:rFonts w:hint="eastAsia"/>
          <w:b/>
          <w:bCs/>
          <w:color w:val="FF0000"/>
          <w:sz w:val="32"/>
          <w:szCs w:val="36"/>
        </w:rPr>
      </w:pPr>
      <w:r w:rsidRPr="000C61F1">
        <w:rPr>
          <w:b/>
          <w:bCs/>
          <w:color w:val="FF0000"/>
          <w:sz w:val="32"/>
          <w:szCs w:val="36"/>
        </w:rPr>
        <w:t>此机型允许一人操作，禁止多人同时操作及调试。</w:t>
      </w:r>
    </w:p>
    <w:p w14:paraId="31807368" w14:textId="65CD2F38" w:rsidR="00B066A3" w:rsidRDefault="000C61F1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0C61F1">
        <w:rPr>
          <w:rFonts w:hint="eastAsia"/>
          <w:sz w:val="44"/>
          <w:szCs w:val="48"/>
        </w:rPr>
        <w:t>二</w:t>
      </w:r>
      <w:r>
        <w:rPr>
          <w:rFonts w:hint="eastAsia"/>
          <w:sz w:val="28"/>
          <w:szCs w:val="32"/>
        </w:rPr>
        <w:t>，</w:t>
      </w:r>
      <w:r w:rsidR="0098058D" w:rsidRPr="0098058D">
        <w:rPr>
          <w:sz w:val="28"/>
          <w:szCs w:val="32"/>
        </w:rPr>
        <w:t xml:space="preserve">智能型超声波焊接发生器简介 超声波信号发生器由一个能将 50/60Hz 的工频交流电转换为超音频供换能器工作的 超声波功放模块，和一个带有“系统保护监测”及“自动调谐”功能的控制模 块组成。控制模块能在超声波焊接工作发生故障时切断超声波能量，从而为发 生器乃至整套焊接设备提供极高的安全性和可靠性。 </w:t>
      </w:r>
    </w:p>
    <w:p w14:paraId="2DC55726" w14:textId="77777777" w:rsidR="00B066A3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>1、真正全自动追频（AFC）适应各种</w:t>
      </w:r>
      <w:proofErr w:type="gramStart"/>
      <w:r w:rsidRPr="0098058D">
        <w:rPr>
          <w:sz w:val="28"/>
          <w:szCs w:val="32"/>
        </w:rPr>
        <w:t>大小焊模和</w:t>
      </w:r>
      <w:proofErr w:type="gramEnd"/>
      <w:r w:rsidRPr="0098058D">
        <w:rPr>
          <w:sz w:val="28"/>
          <w:szCs w:val="32"/>
        </w:rPr>
        <w:t>不同焊接形状的模具， 自动追踪频率范围：±400HZ（依 15KHZ 超声波为例，模具频率在 14.40-15.20KHZ 可自动频率追踪使用）。</w:t>
      </w:r>
      <w:proofErr w:type="gramStart"/>
      <w:r w:rsidRPr="0098058D">
        <w:rPr>
          <w:sz w:val="28"/>
          <w:szCs w:val="32"/>
        </w:rPr>
        <w:t>追频精度</w:t>
      </w:r>
      <w:proofErr w:type="gramEnd"/>
      <w:r w:rsidRPr="0098058D">
        <w:rPr>
          <w:sz w:val="28"/>
          <w:szCs w:val="32"/>
        </w:rPr>
        <w:t>：±5HZ</w:t>
      </w:r>
    </w:p>
    <w:p w14:paraId="18BE1EAE" w14:textId="06AD1E55" w:rsidR="00EE244A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lastRenderedPageBreak/>
        <w:t xml:space="preserve">2、采用智能芯片实时监控、内置各种保护系统“系统保护监测”功能会对出现 以下情况会发生报警提醒： </w:t>
      </w:r>
    </w:p>
    <w:p w14:paraId="693CDD5E" w14:textId="77777777" w:rsidR="00EE244A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◆ 压力过高从而导致超载 </w:t>
      </w:r>
    </w:p>
    <w:p w14:paraId="6BB1F6AB" w14:textId="77777777" w:rsidR="00EE244A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◆ 超声波发生器电流过大 </w:t>
      </w:r>
    </w:p>
    <w:p w14:paraId="2BBB900C" w14:textId="77777777" w:rsidR="00EE244A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◆ 焊头、变幅器或者换能器松动或其他故障 </w:t>
      </w:r>
    </w:p>
    <w:p w14:paraId="58269C29" w14:textId="77777777" w:rsidR="00EE244A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◆ 发生器电路失效 </w:t>
      </w:r>
    </w:p>
    <w:p w14:paraId="07A4EDBF" w14:textId="5591DF0B" w:rsid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◆ 发生器和换能器间的线缆故障 </w:t>
      </w:r>
    </w:p>
    <w:p w14:paraId="33E1D74B" w14:textId="77777777" w:rsid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DC4151">
        <w:rPr>
          <w:sz w:val="44"/>
          <w:szCs w:val="48"/>
        </w:rPr>
        <w:t>三</w:t>
      </w:r>
      <w:r w:rsidRPr="0098058D">
        <w:rPr>
          <w:sz w:val="28"/>
          <w:szCs w:val="32"/>
        </w:rPr>
        <w:t>、“自动调谐”功能能使超声波发生器自动跟踪并且补偿焊头频率发生的变 化。 当温度过高，焊头表面有磨损或有杂物</w:t>
      </w:r>
      <w:proofErr w:type="gramStart"/>
      <w:r w:rsidRPr="0098058D">
        <w:rPr>
          <w:sz w:val="28"/>
          <w:szCs w:val="32"/>
        </w:rPr>
        <w:t>黏</w:t>
      </w:r>
      <w:proofErr w:type="gramEnd"/>
      <w:r w:rsidRPr="0098058D">
        <w:rPr>
          <w:sz w:val="28"/>
          <w:szCs w:val="32"/>
        </w:rPr>
        <w:t>在焊头上时，以上频率变化都会发生。</w:t>
      </w:r>
    </w:p>
    <w:p w14:paraId="636D5405" w14:textId="589390C0" w:rsid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DC4151">
        <w:rPr>
          <w:sz w:val="44"/>
          <w:szCs w:val="48"/>
        </w:rPr>
        <w:t>四</w:t>
      </w:r>
      <w:r w:rsidRPr="0098058D">
        <w:rPr>
          <w:sz w:val="28"/>
          <w:szCs w:val="32"/>
        </w:rPr>
        <w:t>、内置全自动</w:t>
      </w:r>
      <w:proofErr w:type="gramStart"/>
      <w:r w:rsidRPr="0098058D">
        <w:rPr>
          <w:sz w:val="28"/>
          <w:szCs w:val="32"/>
        </w:rPr>
        <w:t>恒</w:t>
      </w:r>
      <w:proofErr w:type="gramEnd"/>
      <w:r w:rsidRPr="0098058D">
        <w:rPr>
          <w:sz w:val="28"/>
          <w:szCs w:val="32"/>
        </w:rPr>
        <w:t>振幅系统</w:t>
      </w:r>
      <w:r>
        <w:rPr>
          <w:rFonts w:hint="eastAsia"/>
          <w:sz w:val="28"/>
          <w:szCs w:val="32"/>
        </w:rPr>
        <w:t>，</w:t>
      </w:r>
      <w:r w:rsidRPr="0098058D">
        <w:rPr>
          <w:sz w:val="28"/>
          <w:szCs w:val="32"/>
        </w:rPr>
        <w:t xml:space="preserve">对不同的气压变化及电压波动自动补偿，可对超声波振幅50%-100%无级调节，适应不同焊接工件之要求。 </w:t>
      </w:r>
    </w:p>
    <w:p w14:paraId="579FE283" w14:textId="77777777" w:rsid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DC4151">
        <w:rPr>
          <w:sz w:val="44"/>
          <w:szCs w:val="48"/>
        </w:rPr>
        <w:t>五</w:t>
      </w:r>
      <w:r w:rsidRPr="0098058D">
        <w:rPr>
          <w:sz w:val="28"/>
          <w:szCs w:val="32"/>
        </w:rPr>
        <w:t>、采用 IGBT 做功率放大，反应快，比传统硅功率</w:t>
      </w:r>
      <w:proofErr w:type="gramStart"/>
      <w:r w:rsidRPr="0098058D">
        <w:rPr>
          <w:sz w:val="28"/>
          <w:szCs w:val="32"/>
        </w:rPr>
        <w:t>管反应</w:t>
      </w:r>
      <w:proofErr w:type="gramEnd"/>
      <w:r w:rsidRPr="0098058D">
        <w:rPr>
          <w:sz w:val="28"/>
          <w:szCs w:val="32"/>
        </w:rPr>
        <w:t>速度快 100 多倍，</w:t>
      </w:r>
      <w:proofErr w:type="gramStart"/>
      <w:r w:rsidRPr="0098058D">
        <w:rPr>
          <w:sz w:val="28"/>
          <w:szCs w:val="32"/>
        </w:rPr>
        <w:t>故保护</w:t>
      </w:r>
      <w:proofErr w:type="gramEnd"/>
      <w:r w:rsidRPr="0098058D">
        <w:rPr>
          <w:sz w:val="28"/>
          <w:szCs w:val="32"/>
        </w:rPr>
        <w:t xml:space="preserve">功能较优 </w:t>
      </w:r>
    </w:p>
    <w:p w14:paraId="3BB11897" w14:textId="77777777" w:rsid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DC4151">
        <w:rPr>
          <w:sz w:val="44"/>
          <w:szCs w:val="48"/>
        </w:rPr>
        <w:t>六</w:t>
      </w:r>
      <w:r w:rsidRPr="0098058D">
        <w:rPr>
          <w:sz w:val="28"/>
          <w:szCs w:val="32"/>
        </w:rPr>
        <w:t xml:space="preserve">、主要技术参数 </w:t>
      </w:r>
    </w:p>
    <w:p w14:paraId="6F3A3E38" w14:textId="2056F524" w:rsidR="00DC4151" w:rsidRDefault="0098058D" w:rsidP="000C61F1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>外型尺寸：长 380mm×宽 290mm×高 110mm</w:t>
      </w:r>
    </w:p>
    <w:p w14:paraId="152632DE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主机净重：3Kg </w:t>
      </w:r>
    </w:p>
    <w:p w14:paraId="6E3C6EB2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输出功率：0-4200W（如需更大功率可定制） </w:t>
      </w:r>
    </w:p>
    <w:p w14:paraId="142192A3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输出电压：0-3000V AC </w:t>
      </w:r>
    </w:p>
    <w:p w14:paraId="38DC186A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工作环境温度：+5°C 至 +50°C </w:t>
      </w:r>
    </w:p>
    <w:p w14:paraId="3C529823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正弦谐波参数：≥97% </w:t>
      </w:r>
    </w:p>
    <w:p w14:paraId="4D8FDEAF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输入功率因素：≥80% </w:t>
      </w:r>
    </w:p>
    <w:p w14:paraId="56617C0A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lastRenderedPageBreak/>
        <w:t xml:space="preserve">工作频率：15KHz/20KHz/28KHz/30KHZ/35KHz/40KHz </w:t>
      </w:r>
    </w:p>
    <w:p w14:paraId="3C355B8F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工作电源：AC220V 50Hz </w:t>
      </w:r>
    </w:p>
    <w:p w14:paraId="1E007C5A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模具频率范围：±400HZ（依 15KHZ 超声波为例，模具频率 在 14.40-15.20KHZ 可自动频率追踪使用。） </w:t>
      </w:r>
    </w:p>
    <w:p w14:paraId="1C21C7C4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proofErr w:type="gramStart"/>
      <w:r w:rsidRPr="000C61F1">
        <w:rPr>
          <w:sz w:val="28"/>
          <w:szCs w:val="32"/>
        </w:rPr>
        <w:t>自动追频精度</w:t>
      </w:r>
      <w:proofErr w:type="gramEnd"/>
      <w:r w:rsidRPr="000C61F1">
        <w:rPr>
          <w:sz w:val="28"/>
          <w:szCs w:val="32"/>
        </w:rPr>
        <w:t xml:space="preserve">：±5HZ </w:t>
      </w:r>
    </w:p>
    <w:p w14:paraId="2D8064A8" w14:textId="77777777" w:rsidR="000C61F1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输出稳定性：≤ 5% </w:t>
      </w:r>
    </w:p>
    <w:p w14:paraId="2C20602B" w14:textId="77777777" w:rsidR="004C2907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0C61F1">
        <w:rPr>
          <w:sz w:val="28"/>
          <w:szCs w:val="32"/>
        </w:rPr>
        <w:t xml:space="preserve">远程端子动态回应时：≤10ms </w:t>
      </w:r>
    </w:p>
    <w:p w14:paraId="72F40146" w14:textId="77777777" w:rsidR="004C2907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sz w:val="28"/>
          <w:szCs w:val="32"/>
        </w:rPr>
        <w:t xml:space="preserve">过流保护电流：15A </w:t>
      </w:r>
    </w:p>
    <w:p w14:paraId="047B6C6C" w14:textId="77777777" w:rsidR="004C2907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sz w:val="28"/>
          <w:szCs w:val="32"/>
        </w:rPr>
        <w:t xml:space="preserve">过流保护时间：100ms </w:t>
      </w:r>
    </w:p>
    <w:p w14:paraId="687C086D" w14:textId="14BF2858" w:rsidR="00DC4151" w:rsidRPr="004C2907" w:rsidRDefault="0098058D" w:rsidP="00386B65">
      <w:pPr>
        <w:pStyle w:val="a5"/>
        <w:numPr>
          <w:ilvl w:val="0"/>
          <w:numId w:val="6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sz w:val="28"/>
          <w:szCs w:val="32"/>
        </w:rPr>
        <w:t xml:space="preserve">485 通讯 </w:t>
      </w:r>
    </w:p>
    <w:p w14:paraId="626E16A2" w14:textId="16AFAC13" w:rsidR="00DC4151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四、 安装要求 </w:t>
      </w:r>
    </w:p>
    <w:p w14:paraId="57B6927E" w14:textId="6032B971" w:rsidR="00F74B91" w:rsidRDefault="00F74B91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F74B91">
        <w:rPr>
          <w:sz w:val="28"/>
          <w:szCs w:val="32"/>
        </w:rPr>
        <w:t>环境要求</w:t>
      </w:r>
      <w:r>
        <w:rPr>
          <w:rFonts w:hint="eastAsia"/>
          <w:sz w:val="28"/>
          <w:szCs w:val="32"/>
        </w:rPr>
        <w:t>：</w:t>
      </w:r>
      <w:r w:rsidRPr="00F74B91">
        <w:rPr>
          <w:sz w:val="28"/>
          <w:szCs w:val="32"/>
        </w:rPr>
        <w:t xml:space="preserve"> 设备的使用/保存/运输必须满足以下的环境要求</w:t>
      </w:r>
      <w:r w:rsidR="00164407">
        <w:rPr>
          <w:rFonts w:hint="eastAsia"/>
          <w:sz w:val="28"/>
          <w:szCs w:val="32"/>
        </w:rPr>
        <w:t>。</w:t>
      </w:r>
    </w:p>
    <w:p w14:paraId="3C0C4DCC" w14:textId="189E5B98" w:rsidR="00F74B91" w:rsidRDefault="00F74B91" w:rsidP="00386B65">
      <w:pPr>
        <w:tabs>
          <w:tab w:val="left" w:pos="720"/>
        </w:tabs>
        <w:rPr>
          <w:rFonts w:hint="eastAsia"/>
          <w:sz w:val="28"/>
          <w:szCs w:val="32"/>
        </w:rPr>
      </w:pPr>
      <w:proofErr w:type="gramStart"/>
      <w:r w:rsidRPr="00F74B91">
        <w:rPr>
          <w:sz w:val="28"/>
          <w:szCs w:val="32"/>
        </w:rPr>
        <w:t>塑</w:t>
      </w:r>
      <w:proofErr w:type="gramEnd"/>
      <w:r w:rsidRPr="00F74B91">
        <w:rPr>
          <w:sz w:val="28"/>
          <w:szCs w:val="32"/>
        </w:rPr>
        <w:t>焊机环境要求一览表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74B91" w14:paraId="1BE92A9C" w14:textId="77777777" w:rsidTr="00F74B91">
        <w:tc>
          <w:tcPr>
            <w:tcW w:w="4148" w:type="dxa"/>
          </w:tcPr>
          <w:p w14:paraId="4E7974DC" w14:textId="390F05F1" w:rsidR="00F74B91" w:rsidRDefault="00F74B91" w:rsidP="00164407">
            <w:pPr>
              <w:tabs>
                <w:tab w:val="left" w:pos="720"/>
              </w:tabs>
              <w:ind w:firstLineChars="500" w:firstLine="1400"/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环境因素</w:t>
            </w:r>
          </w:p>
        </w:tc>
        <w:tc>
          <w:tcPr>
            <w:tcW w:w="4148" w:type="dxa"/>
          </w:tcPr>
          <w:p w14:paraId="2484F64A" w14:textId="15A7A862" w:rsidR="00F74B91" w:rsidRDefault="00F74B91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F74B91">
              <w:rPr>
                <w:sz w:val="28"/>
                <w:szCs w:val="32"/>
              </w:rPr>
              <w:t xml:space="preserve">适 用 </w:t>
            </w:r>
            <w:proofErr w:type="gramStart"/>
            <w:r w:rsidRPr="00F74B91">
              <w:rPr>
                <w:sz w:val="28"/>
                <w:szCs w:val="32"/>
              </w:rPr>
              <w:t>范</w:t>
            </w:r>
            <w:proofErr w:type="gramEnd"/>
            <w:r w:rsidRPr="00F74B91">
              <w:rPr>
                <w:sz w:val="28"/>
                <w:szCs w:val="32"/>
              </w:rPr>
              <w:t xml:space="preserve"> 围</w:t>
            </w:r>
          </w:p>
        </w:tc>
      </w:tr>
      <w:tr w:rsidR="00F74B91" w14:paraId="00084B7C" w14:textId="77777777" w:rsidTr="00F74B91">
        <w:tc>
          <w:tcPr>
            <w:tcW w:w="4148" w:type="dxa"/>
          </w:tcPr>
          <w:p w14:paraId="5B145F36" w14:textId="316BE8CC" w:rsidR="00F74B91" w:rsidRDefault="00F74B91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F74B91">
              <w:rPr>
                <w:sz w:val="28"/>
                <w:szCs w:val="32"/>
              </w:rPr>
              <w:t>操作/使用温度</w:t>
            </w:r>
          </w:p>
        </w:tc>
        <w:tc>
          <w:tcPr>
            <w:tcW w:w="4148" w:type="dxa"/>
          </w:tcPr>
          <w:p w14:paraId="379591D4" w14:textId="3AFEBAED" w:rsidR="00F74B91" w:rsidRDefault="00F74B91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F74B91">
              <w:rPr>
                <w:sz w:val="28"/>
                <w:szCs w:val="32"/>
              </w:rPr>
              <w:t>+5°C 至 +50°C</w:t>
            </w:r>
          </w:p>
        </w:tc>
      </w:tr>
      <w:tr w:rsidR="00F74B91" w14:paraId="0A9D4B81" w14:textId="77777777" w:rsidTr="00F74B91">
        <w:tc>
          <w:tcPr>
            <w:tcW w:w="4148" w:type="dxa"/>
          </w:tcPr>
          <w:p w14:paraId="594482E0" w14:textId="1F4AB06B" w:rsidR="00F74B91" w:rsidRDefault="00164407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164407">
              <w:rPr>
                <w:sz w:val="28"/>
                <w:szCs w:val="32"/>
              </w:rPr>
              <w:t>保存/运输温度</w:t>
            </w:r>
          </w:p>
        </w:tc>
        <w:tc>
          <w:tcPr>
            <w:tcW w:w="4148" w:type="dxa"/>
          </w:tcPr>
          <w:p w14:paraId="345DB95F" w14:textId="26AACA11" w:rsidR="00F74B91" w:rsidRDefault="00164407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164407">
              <w:rPr>
                <w:sz w:val="28"/>
                <w:szCs w:val="32"/>
              </w:rPr>
              <w:t>-25°C 至 +70°C</w:t>
            </w:r>
          </w:p>
        </w:tc>
      </w:tr>
      <w:tr w:rsidR="00F74B91" w14:paraId="47E4A4C3" w14:textId="77777777" w:rsidTr="00F74B91">
        <w:tc>
          <w:tcPr>
            <w:tcW w:w="4148" w:type="dxa"/>
          </w:tcPr>
          <w:p w14:paraId="4F664D1C" w14:textId="7F8D7D7B" w:rsidR="00F74B91" w:rsidRDefault="00164407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164407">
              <w:rPr>
                <w:sz w:val="28"/>
                <w:szCs w:val="32"/>
              </w:rPr>
              <w:t>相对湿度</w:t>
            </w:r>
          </w:p>
        </w:tc>
        <w:tc>
          <w:tcPr>
            <w:tcW w:w="4148" w:type="dxa"/>
          </w:tcPr>
          <w:p w14:paraId="22A8FC52" w14:textId="62B6FC20" w:rsidR="00F74B91" w:rsidRDefault="00164407" w:rsidP="00164407">
            <w:pPr>
              <w:tabs>
                <w:tab w:val="left" w:pos="720"/>
              </w:tabs>
              <w:jc w:val="center"/>
              <w:rPr>
                <w:rFonts w:hint="eastAsia"/>
                <w:sz w:val="28"/>
                <w:szCs w:val="32"/>
              </w:rPr>
            </w:pPr>
            <w:r w:rsidRPr="00164407">
              <w:rPr>
                <w:sz w:val="28"/>
                <w:szCs w:val="32"/>
              </w:rPr>
              <w:t>30% 至 95%，无凝</w:t>
            </w:r>
          </w:p>
        </w:tc>
      </w:tr>
    </w:tbl>
    <w:p w14:paraId="0CC48FF5" w14:textId="0467CEFA" w:rsidR="00F74B91" w:rsidRDefault="00F74B91" w:rsidP="00386B65">
      <w:pPr>
        <w:tabs>
          <w:tab w:val="left" w:pos="720"/>
        </w:tabs>
        <w:rPr>
          <w:rFonts w:hint="eastAsia"/>
          <w:sz w:val="28"/>
          <w:szCs w:val="32"/>
        </w:rPr>
      </w:pPr>
    </w:p>
    <w:p w14:paraId="3B4EFC52" w14:textId="77777777" w:rsidR="00164407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电源输入范围 </w:t>
      </w:r>
    </w:p>
    <w:p w14:paraId="783002FF" w14:textId="771CBAD5" w:rsidR="00DC4151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必须将电源插头插入带有接地端的单相三眼插座中，塑焊机可适应的电源范围 为 220VAC±10% @50/60Hz，使用一只 10A </w:t>
      </w:r>
      <w:proofErr w:type="gramStart"/>
      <w:r w:rsidRPr="0098058D">
        <w:rPr>
          <w:sz w:val="28"/>
          <w:szCs w:val="32"/>
        </w:rPr>
        <w:t>慢断型</w:t>
      </w:r>
      <w:proofErr w:type="gramEnd"/>
      <w:r w:rsidRPr="0098058D">
        <w:rPr>
          <w:sz w:val="28"/>
          <w:szCs w:val="32"/>
        </w:rPr>
        <w:t xml:space="preserve">熔断丝管。 </w:t>
      </w:r>
      <w:proofErr w:type="gramStart"/>
      <w:r w:rsidRPr="0098058D">
        <w:rPr>
          <w:sz w:val="28"/>
          <w:szCs w:val="32"/>
        </w:rPr>
        <w:t>塑</w:t>
      </w:r>
      <w:proofErr w:type="gramEnd"/>
      <w:r w:rsidRPr="0098058D">
        <w:rPr>
          <w:sz w:val="28"/>
          <w:szCs w:val="32"/>
        </w:rPr>
        <w:t>焊机的电源输入为 220VAC，若要使用 110VAC 作为输入电</w:t>
      </w:r>
      <w:r w:rsidRPr="0098058D">
        <w:rPr>
          <w:sz w:val="28"/>
          <w:szCs w:val="32"/>
        </w:rPr>
        <w:lastRenderedPageBreak/>
        <w:t xml:space="preserve">源，请与相关服务人 员联系以获得 指导与支持！ 切勿在未经咨询的情况下擅自使用 110VAC 作为输入电源，否则对设备可能造成 严重损坏！系统连线 系统需要用户提供单相输入带接地端并且电压为 220VAC 50/60Hz、负载电流不 小于 10A 的电源，确认该电源的插座与随机所带的电源插头相匹配，然后才将 机上的电源插头插入适用范围插座。插入电源插头之前一定要先检查并确认电 压为 220VAC，并且位于电箱左侧的电源开关处 于关闭状态！ </w:t>
      </w:r>
      <w:r w:rsidR="003D2B9E">
        <w:rPr>
          <w:rFonts w:hint="eastAsia"/>
          <w:sz w:val="28"/>
          <w:szCs w:val="32"/>
        </w:rPr>
        <w:t>1</w:t>
      </w:r>
    </w:p>
    <w:p w14:paraId="7B1B4FF3" w14:textId="77777777" w:rsidR="00C57529" w:rsidRDefault="00C57529" w:rsidP="00386B65">
      <w:pPr>
        <w:tabs>
          <w:tab w:val="left" w:pos="720"/>
        </w:tabs>
        <w:rPr>
          <w:rFonts w:hint="eastAsia"/>
          <w:sz w:val="28"/>
          <w:szCs w:val="32"/>
        </w:rPr>
      </w:pPr>
    </w:p>
    <w:p w14:paraId="63FCF997" w14:textId="0C781DD2" w:rsidR="00DC4151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98058D">
        <w:rPr>
          <w:sz w:val="28"/>
          <w:szCs w:val="32"/>
        </w:rPr>
        <w:t xml:space="preserve">五、 操作使用说明 </w:t>
      </w:r>
    </w:p>
    <w:p w14:paraId="4D18F218" w14:textId="77777777" w:rsidR="00DC4151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  <w:r w:rsidRPr="004C2907">
        <w:rPr>
          <w:b/>
          <w:bCs/>
          <w:sz w:val="36"/>
          <w:szCs w:val="40"/>
        </w:rPr>
        <w:t>主显示窗口功能说明</w:t>
      </w:r>
      <w:r w:rsidRPr="0098058D">
        <w:rPr>
          <w:sz w:val="28"/>
          <w:szCs w:val="32"/>
        </w:rPr>
        <w:t xml:space="preserve">： </w:t>
      </w:r>
    </w:p>
    <w:p w14:paraId="64EE0D19" w14:textId="557A08E5" w:rsidR="00DC4151" w:rsidRDefault="00A269D7" w:rsidP="00B066A3">
      <w:pPr>
        <w:tabs>
          <w:tab w:val="left" w:pos="720"/>
        </w:tabs>
        <w:ind w:firstLineChars="300" w:firstLine="840"/>
        <w:rPr>
          <w:rFonts w:hint="eastAsia"/>
          <w:sz w:val="28"/>
          <w:szCs w:val="32"/>
        </w:rPr>
      </w:pPr>
      <w:r>
        <w:rPr>
          <w:noProof/>
          <w:sz w:val="28"/>
          <w:szCs w:val="32"/>
        </w:rPr>
        <w:drawing>
          <wp:inline distT="0" distB="0" distL="0" distR="0" wp14:anchorId="00E29505" wp14:editId="56DF1E10">
            <wp:extent cx="4645660" cy="27673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66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F9ED" w14:textId="77777777" w:rsidR="00D821F1" w:rsidRDefault="00482C85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b/>
          <w:bCs/>
          <w:color w:val="FF0000"/>
          <w:sz w:val="36"/>
          <w:szCs w:val="40"/>
        </w:rPr>
        <w:t>PLL</w:t>
      </w:r>
      <w:r w:rsidR="0098058D" w:rsidRPr="004C2907">
        <w:rPr>
          <w:b/>
          <w:bCs/>
          <w:color w:val="FF0000"/>
          <w:sz w:val="36"/>
          <w:szCs w:val="40"/>
        </w:rPr>
        <w:t>频率范围</w:t>
      </w:r>
      <w:r w:rsidR="0098058D" w:rsidRPr="00482C85">
        <w:rPr>
          <w:sz w:val="28"/>
          <w:szCs w:val="32"/>
        </w:rPr>
        <w:t>： 显示发生器所追踪到换能器或模具的谐振频率位置，</w:t>
      </w:r>
      <w:r>
        <w:rPr>
          <w:rFonts w:hint="eastAsia"/>
          <w:sz w:val="28"/>
          <w:szCs w:val="32"/>
        </w:rPr>
        <w:t>频带范围（0-20）</w:t>
      </w:r>
      <w:r w:rsidR="0098058D" w:rsidRPr="00482C85">
        <w:rPr>
          <w:sz w:val="28"/>
          <w:szCs w:val="32"/>
        </w:rPr>
        <w:t>，</w:t>
      </w:r>
      <w:r>
        <w:rPr>
          <w:rFonts w:hint="eastAsia"/>
          <w:sz w:val="28"/>
          <w:szCs w:val="32"/>
        </w:rPr>
        <w:t>0—20</w:t>
      </w:r>
      <w:r w:rsidR="0098058D" w:rsidRPr="00482C85">
        <w:rPr>
          <w:sz w:val="28"/>
          <w:szCs w:val="32"/>
        </w:rPr>
        <w:t>表示超声波模具频率偏低或偏高</w:t>
      </w:r>
      <w:r w:rsidR="00D821F1">
        <w:rPr>
          <w:rFonts w:hint="eastAsia"/>
          <w:sz w:val="28"/>
          <w:szCs w:val="32"/>
        </w:rPr>
        <w:t>，</w:t>
      </w:r>
      <w:r w:rsidRPr="00482C85">
        <w:rPr>
          <w:sz w:val="28"/>
          <w:szCs w:val="32"/>
        </w:rPr>
        <w:t>最好将模具及换能器 调整到发生器中心频率点中间的位置。</w:t>
      </w:r>
    </w:p>
    <w:p w14:paraId="302850D8" w14:textId="77777777" w:rsidR="00D821F1" w:rsidRDefault="00D821F1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b/>
          <w:bCs/>
          <w:color w:val="FF0000"/>
          <w:sz w:val="36"/>
          <w:szCs w:val="40"/>
        </w:rPr>
        <w:t>模式</w:t>
      </w:r>
      <w:r w:rsidRPr="00D821F1">
        <w:rPr>
          <w:sz w:val="28"/>
          <w:szCs w:val="32"/>
        </w:rPr>
        <w:t>：此机型有两种工作模式，一种为自动模式，焊接过程由</w:t>
      </w:r>
      <w:r w:rsidRPr="00D821F1">
        <w:rPr>
          <w:sz w:val="28"/>
          <w:szCs w:val="32"/>
        </w:rPr>
        <w:lastRenderedPageBreak/>
        <w:t>所设定的时间来控制； 另一种为调模模式，按“启动”键后，焊头下降，以便调节模具高度及水平，调整到合适位置 后如需焊头上升，按“急停”键。</w:t>
      </w:r>
    </w:p>
    <w:p w14:paraId="46D874F6" w14:textId="421D0D75" w:rsidR="00EE244A" w:rsidRPr="00D821F1" w:rsidRDefault="00D821F1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b/>
          <w:bCs/>
          <w:color w:val="FF0000"/>
          <w:sz w:val="36"/>
          <w:szCs w:val="40"/>
        </w:rPr>
        <w:t>频率</w:t>
      </w:r>
      <w:r w:rsidRPr="00D821F1">
        <w:rPr>
          <w:sz w:val="28"/>
          <w:szCs w:val="32"/>
        </w:rPr>
        <w:t xml:space="preserve">：显示为当前的实际谐振频率，单位为 KHZ。 </w:t>
      </w:r>
    </w:p>
    <w:p w14:paraId="73A5F6E6" w14:textId="3B6DB1DC" w:rsidR="00D821F1" w:rsidRDefault="00D821F1" w:rsidP="00482C85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b/>
          <w:bCs/>
          <w:color w:val="FF0000"/>
          <w:sz w:val="36"/>
          <w:szCs w:val="40"/>
        </w:rPr>
        <w:t>功率</w:t>
      </w:r>
      <w:r w:rsidRPr="00D821F1">
        <w:rPr>
          <w:sz w:val="28"/>
          <w:szCs w:val="32"/>
        </w:rPr>
        <w:t>: 显示焊接后瞬间最大输出功率。</w:t>
      </w:r>
    </w:p>
    <w:p w14:paraId="5D99A3C5" w14:textId="77777777" w:rsidR="00D821F1" w:rsidRDefault="0098058D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b/>
          <w:bCs/>
          <w:color w:val="FF0000"/>
          <w:sz w:val="36"/>
          <w:szCs w:val="40"/>
        </w:rPr>
        <w:t>振幅</w:t>
      </w:r>
      <w:r w:rsidRPr="00D821F1">
        <w:rPr>
          <w:sz w:val="28"/>
          <w:szCs w:val="32"/>
        </w:rPr>
        <w:t>:显示超声波输出振幅及功率的百分比。</w:t>
      </w:r>
    </w:p>
    <w:p w14:paraId="2AAC6498" w14:textId="25FDECC9" w:rsidR="00EE244A" w:rsidRDefault="00D821F1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rFonts w:hint="eastAsia"/>
          <w:b/>
          <w:bCs/>
          <w:color w:val="FF0000"/>
          <w:sz w:val="36"/>
          <w:szCs w:val="40"/>
        </w:rPr>
        <w:t>状态</w:t>
      </w:r>
      <w:r>
        <w:rPr>
          <w:rFonts w:hint="eastAsia"/>
          <w:sz w:val="28"/>
          <w:szCs w:val="32"/>
        </w:rPr>
        <w:t>：</w:t>
      </w:r>
      <w:r w:rsidR="001E7236">
        <w:rPr>
          <w:rFonts w:hint="eastAsia"/>
          <w:sz w:val="28"/>
          <w:szCs w:val="32"/>
        </w:rPr>
        <w:t>待机</w:t>
      </w:r>
      <w:r w:rsidR="0098058D" w:rsidRPr="00D821F1">
        <w:rPr>
          <w:sz w:val="28"/>
          <w:szCs w:val="32"/>
        </w:rPr>
        <w:t xml:space="preserve"> </w:t>
      </w:r>
    </w:p>
    <w:p w14:paraId="19719624" w14:textId="6726C8F4" w:rsidR="001E7236" w:rsidRDefault="001E7236" w:rsidP="00D821F1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rFonts w:hint="eastAsia"/>
          <w:b/>
          <w:bCs/>
          <w:color w:val="FF0000"/>
          <w:sz w:val="32"/>
          <w:szCs w:val="36"/>
        </w:rPr>
        <w:t>能量</w:t>
      </w:r>
      <w:r>
        <w:rPr>
          <w:rFonts w:hint="eastAsia"/>
          <w:sz w:val="28"/>
          <w:szCs w:val="32"/>
        </w:rPr>
        <w:t>：</w:t>
      </w:r>
    </w:p>
    <w:p w14:paraId="2E89725A" w14:textId="146D2BF8" w:rsidR="00EE244A" w:rsidRPr="001E7236" w:rsidRDefault="001E7236" w:rsidP="00386B65">
      <w:pPr>
        <w:pStyle w:val="a5"/>
        <w:numPr>
          <w:ilvl w:val="0"/>
          <w:numId w:val="1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4C2907">
        <w:rPr>
          <w:rFonts w:hint="eastAsia"/>
          <w:b/>
          <w:bCs/>
          <w:color w:val="FF0000"/>
          <w:sz w:val="36"/>
          <w:szCs w:val="40"/>
        </w:rPr>
        <w:t>计数</w:t>
      </w:r>
      <w:r w:rsidR="0098058D" w:rsidRPr="001E7236">
        <w:rPr>
          <w:sz w:val="28"/>
          <w:szCs w:val="32"/>
        </w:rPr>
        <w:t>：显示超声波焊接设备生产次数。</w:t>
      </w:r>
    </w:p>
    <w:p w14:paraId="2955F09E" w14:textId="73619474" w:rsidR="0098058D" w:rsidRPr="0098058D" w:rsidRDefault="0098058D" w:rsidP="00386B65">
      <w:pPr>
        <w:tabs>
          <w:tab w:val="left" w:pos="720"/>
        </w:tabs>
        <w:rPr>
          <w:rFonts w:hint="eastAsia"/>
          <w:sz w:val="28"/>
          <w:szCs w:val="32"/>
        </w:rPr>
      </w:pPr>
    </w:p>
    <w:p w14:paraId="3BDC3F51" w14:textId="77777777" w:rsidR="003C593B" w:rsidRDefault="00B066A3">
      <w:pPr>
        <w:tabs>
          <w:tab w:val="left" w:pos="720"/>
        </w:tabs>
        <w:rPr>
          <w:rFonts w:hint="eastAsia"/>
          <w:sz w:val="28"/>
          <w:szCs w:val="32"/>
        </w:rPr>
      </w:pPr>
      <w:r w:rsidRPr="004C2907">
        <w:rPr>
          <w:b/>
          <w:bCs/>
          <w:sz w:val="36"/>
          <w:szCs w:val="40"/>
        </w:rPr>
        <w:t>工具栏说明</w:t>
      </w:r>
      <w:r w:rsidRPr="004C2907">
        <w:rPr>
          <w:sz w:val="28"/>
          <w:szCs w:val="32"/>
        </w:rPr>
        <w:t>：</w:t>
      </w:r>
    </w:p>
    <w:p w14:paraId="76B073F5" w14:textId="785A50D7" w:rsidR="004C2907" w:rsidRPr="004C2907" w:rsidRDefault="003C593B" w:rsidP="003C593B">
      <w:pPr>
        <w:tabs>
          <w:tab w:val="left" w:pos="720"/>
        </w:tabs>
        <w:ind w:firstLineChars="400" w:firstLine="1120"/>
        <w:rPr>
          <w:rFonts w:hint="eastAsia"/>
          <w:sz w:val="28"/>
          <w:szCs w:val="32"/>
        </w:rPr>
      </w:pPr>
      <w:r>
        <w:rPr>
          <w:noProof/>
          <w:sz w:val="28"/>
          <w:szCs w:val="32"/>
        </w:rPr>
        <w:drawing>
          <wp:inline distT="0" distB="0" distL="0" distR="0" wp14:anchorId="01A0ECEB" wp14:editId="6FC875C1">
            <wp:extent cx="3803650" cy="2762250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AED1" w14:textId="7F85C496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>清零：按此键后对产量数量清零。（为防误触，</w:t>
      </w:r>
      <w:proofErr w:type="gramStart"/>
      <w:r w:rsidRPr="003509CB">
        <w:rPr>
          <w:sz w:val="28"/>
          <w:szCs w:val="32"/>
        </w:rPr>
        <w:t>长按</w:t>
      </w:r>
      <w:proofErr w:type="gramEnd"/>
      <w:r w:rsidRPr="003509CB">
        <w:rPr>
          <w:sz w:val="28"/>
          <w:szCs w:val="32"/>
        </w:rPr>
        <w:t xml:space="preserve"> 5 秒清零</w:t>
      </w:r>
      <w:r w:rsidR="003509CB">
        <w:rPr>
          <w:rFonts w:hint="eastAsia"/>
          <w:sz w:val="28"/>
          <w:szCs w:val="32"/>
        </w:rPr>
        <w:t>）</w:t>
      </w:r>
    </w:p>
    <w:p w14:paraId="330E0799" w14:textId="2B74D183" w:rsidR="00C56064" w:rsidRDefault="00C56064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59264" behindDoc="0" locked="0" layoutInCell="1" allowOverlap="1" wp14:anchorId="07CCE2D3" wp14:editId="3977FEEC">
            <wp:simplePos x="0" y="0"/>
            <wp:positionH relativeFrom="column">
              <wp:posOffset>1250950</wp:posOffset>
            </wp:positionH>
            <wp:positionV relativeFrom="paragraph">
              <wp:posOffset>2540</wp:posOffset>
            </wp:positionV>
            <wp:extent cx="508000" cy="490220"/>
            <wp:effectExtent l="0" t="0" r="6350" b="508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6A3" w:rsidRPr="003509CB">
        <w:rPr>
          <w:sz w:val="28"/>
          <w:szCs w:val="32"/>
        </w:rPr>
        <w:t>自动/调模：进行自动模式与调</w:t>
      </w:r>
      <w:proofErr w:type="gramStart"/>
      <w:r w:rsidR="00B066A3" w:rsidRPr="003509CB">
        <w:rPr>
          <w:sz w:val="28"/>
          <w:szCs w:val="32"/>
        </w:rPr>
        <w:t>模模式</w:t>
      </w:r>
      <w:proofErr w:type="gramEnd"/>
      <w:r w:rsidR="00B066A3" w:rsidRPr="003509CB">
        <w:rPr>
          <w:sz w:val="28"/>
          <w:szCs w:val="32"/>
        </w:rPr>
        <w:t>的切换。</w:t>
      </w:r>
    </w:p>
    <w:p w14:paraId="4996A05F" w14:textId="06B81472" w:rsidR="003509CB" w:rsidRDefault="00C56064" w:rsidP="00C56064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60288" behindDoc="0" locked="0" layoutInCell="1" allowOverlap="1" wp14:anchorId="1A8977FD" wp14:editId="270BF728">
            <wp:simplePos x="0" y="0"/>
            <wp:positionH relativeFrom="column">
              <wp:posOffset>1301750</wp:posOffset>
            </wp:positionH>
            <wp:positionV relativeFrom="paragraph">
              <wp:posOffset>323850</wp:posOffset>
            </wp:positionV>
            <wp:extent cx="536575" cy="501650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6A3" w:rsidRPr="003509CB">
        <w:rPr>
          <w:sz w:val="28"/>
          <w:szCs w:val="32"/>
        </w:rPr>
        <w:t xml:space="preserve"> </w:t>
      </w:r>
    </w:p>
    <w:p w14:paraId="344DD2AA" w14:textId="77777777" w:rsidR="00C56064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>频率扫描：此机型为计算机自动追踪频率，更换模具</w:t>
      </w:r>
    </w:p>
    <w:p w14:paraId="28979A14" w14:textId="77777777" w:rsidR="00C56064" w:rsidRPr="00C56064" w:rsidRDefault="00C56064" w:rsidP="00C56064">
      <w:pPr>
        <w:pStyle w:val="a5"/>
        <w:ind w:firstLine="560"/>
        <w:rPr>
          <w:rFonts w:hint="eastAsia"/>
          <w:sz w:val="28"/>
          <w:szCs w:val="32"/>
        </w:rPr>
      </w:pPr>
    </w:p>
    <w:p w14:paraId="02703981" w14:textId="11158B95" w:rsidR="003509CB" w:rsidRDefault="00B066A3" w:rsidP="00C56064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后请按频率扫描键，系统将自动进 行频率扫描，扫描正常后系统将自动保存超声波模具频率数据；如扫描不正常，系统将报警并提示相应故障信息。 </w:t>
      </w:r>
    </w:p>
    <w:p w14:paraId="0172DEFC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>设置确认：</w:t>
      </w:r>
      <w:proofErr w:type="gramStart"/>
      <w:r w:rsidRPr="003509CB">
        <w:rPr>
          <w:sz w:val="28"/>
          <w:szCs w:val="32"/>
        </w:rPr>
        <w:t>按设置</w:t>
      </w:r>
      <w:proofErr w:type="gramEnd"/>
      <w:r w:rsidRPr="003509CB">
        <w:rPr>
          <w:sz w:val="28"/>
          <w:szCs w:val="32"/>
        </w:rPr>
        <w:t xml:space="preserve">确认键进入设置界面，可对相应焊接参数作调整，调整完毕再按此键 进行确 认保存。 </w:t>
      </w:r>
    </w:p>
    <w:p w14:paraId="3101EE60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>音波测试：用于检查空载状态下的换能器/变幅器/</w:t>
      </w:r>
      <w:proofErr w:type="gramStart"/>
      <w:r w:rsidRPr="003509CB">
        <w:rPr>
          <w:sz w:val="28"/>
          <w:szCs w:val="32"/>
        </w:rPr>
        <w:t>焊头焊头</w:t>
      </w:r>
      <w:proofErr w:type="gramEnd"/>
      <w:r w:rsidRPr="003509CB">
        <w:rPr>
          <w:sz w:val="28"/>
          <w:szCs w:val="32"/>
        </w:rPr>
        <w:t xml:space="preserve">组件的消耗功率，同时也能 够测试 焊头是否正常，若焊头异常即使在空载状态下亦可能产生超载报警。 </w:t>
      </w:r>
    </w:p>
    <w:p w14:paraId="49C0A100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设置界面中上移。 </w:t>
      </w:r>
    </w:p>
    <w:p w14:paraId="7506224D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设置界面中下移。 </w:t>
      </w:r>
    </w:p>
    <w:p w14:paraId="1928141B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设置界面中增加参数值。 </w:t>
      </w:r>
    </w:p>
    <w:p w14:paraId="76F8FED4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设置界面中减小参数值。 </w:t>
      </w:r>
    </w:p>
    <w:p w14:paraId="68311F15" w14:textId="77777777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“设置确认”键后弹出设置窗口 </w:t>
      </w:r>
    </w:p>
    <w:p w14:paraId="6F4B4C7B" w14:textId="22FACA05" w:rsidR="003509CB" w:rsidRDefault="00B066A3" w:rsidP="003509C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 xml:space="preserve">同时按 </w:t>
      </w:r>
      <w:r w:rsidR="00513393">
        <w:rPr>
          <w:noProof/>
          <w:sz w:val="28"/>
          <w:szCs w:val="32"/>
          <w:lang w:val="zh-CN"/>
        </w:rPr>
        <w:drawing>
          <wp:inline distT="0" distB="0" distL="0" distR="0" wp14:anchorId="0A24F9C9" wp14:editId="6020D483">
            <wp:extent cx="1568531" cy="44452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531" cy="44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9CB">
        <w:rPr>
          <w:sz w:val="28"/>
          <w:szCs w:val="32"/>
        </w:rPr>
        <w:t xml:space="preserve">密码快捷键 </w:t>
      </w:r>
    </w:p>
    <w:p w14:paraId="47656EA5" w14:textId="77777777" w:rsidR="009D39DB" w:rsidRDefault="00B066A3" w:rsidP="009D39D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3509CB">
        <w:rPr>
          <w:sz w:val="28"/>
          <w:szCs w:val="32"/>
        </w:rPr>
        <w:t>按键</w:t>
      </w:r>
      <w:r w:rsidR="00513393">
        <w:rPr>
          <w:noProof/>
          <w:sz w:val="28"/>
          <w:szCs w:val="32"/>
          <w:lang w:val="zh-CN"/>
        </w:rPr>
        <w:drawing>
          <wp:inline distT="0" distB="0" distL="0" distR="0" wp14:anchorId="0C9BC6E1" wp14:editId="0019C71D">
            <wp:extent cx="3873699" cy="958899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699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9CB">
        <w:rPr>
          <w:sz w:val="28"/>
          <w:szCs w:val="32"/>
        </w:rPr>
        <w:t>输入</w:t>
      </w:r>
      <w:r w:rsidR="00901669">
        <w:rPr>
          <w:rFonts w:hint="eastAsia"/>
          <w:sz w:val="28"/>
          <w:szCs w:val="32"/>
        </w:rPr>
        <w:t xml:space="preserve"> </w:t>
      </w:r>
    </w:p>
    <w:p w14:paraId="5BC64891" w14:textId="7E25CDAF" w:rsidR="009D39DB" w:rsidRDefault="009D39DB" w:rsidP="009D39DB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EB7DDAC" wp14:editId="03A31E9A">
            <wp:simplePos x="0" y="0"/>
            <wp:positionH relativeFrom="column">
              <wp:posOffset>787400</wp:posOffset>
            </wp:positionH>
            <wp:positionV relativeFrom="paragraph">
              <wp:posOffset>190500</wp:posOffset>
            </wp:positionV>
            <wp:extent cx="3803650" cy="787400"/>
            <wp:effectExtent l="0" t="0" r="6350" b="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C2633" w14:textId="21A2D082" w:rsidR="00A35825" w:rsidRPr="009D39DB" w:rsidRDefault="00B066A3" w:rsidP="009D39DB">
      <w:pPr>
        <w:pStyle w:val="a5"/>
        <w:numPr>
          <w:ilvl w:val="0"/>
          <w:numId w:val="7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9D39DB">
        <w:rPr>
          <w:sz w:val="28"/>
          <w:szCs w:val="32"/>
        </w:rPr>
        <w:t>密码</w:t>
      </w:r>
    </w:p>
    <w:p w14:paraId="59ACF3DC" w14:textId="77777777" w:rsidR="00A35825" w:rsidRDefault="00A35825" w:rsidP="00A35825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</w:p>
    <w:p w14:paraId="2C296C79" w14:textId="77777777" w:rsidR="00A35825" w:rsidRPr="00A35825" w:rsidRDefault="00A35825" w:rsidP="00A35825">
      <w:pPr>
        <w:pStyle w:val="a5"/>
        <w:tabs>
          <w:tab w:val="left" w:pos="720"/>
        </w:tabs>
        <w:ind w:left="420" w:firstLineChars="0" w:firstLine="0"/>
        <w:rPr>
          <w:rFonts w:hint="eastAsia"/>
          <w:b/>
          <w:bCs/>
          <w:sz w:val="28"/>
          <w:szCs w:val="32"/>
        </w:rPr>
      </w:pPr>
      <w:r w:rsidRPr="00A35825">
        <w:rPr>
          <w:b/>
          <w:bCs/>
          <w:sz w:val="36"/>
          <w:szCs w:val="40"/>
        </w:rPr>
        <w:lastRenderedPageBreak/>
        <w:t>三种超声模式：</w:t>
      </w:r>
      <w:r w:rsidRPr="00A35825">
        <w:rPr>
          <w:b/>
          <w:bCs/>
          <w:sz w:val="28"/>
          <w:szCs w:val="32"/>
        </w:rPr>
        <w:t xml:space="preserve"> </w:t>
      </w:r>
    </w:p>
    <w:p w14:paraId="1E24E02A" w14:textId="77777777" w:rsidR="0085756A" w:rsidRDefault="0085756A" w:rsidP="00A35825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</w:p>
    <w:p w14:paraId="675F94A0" w14:textId="3DEF3DDB" w:rsidR="0098058D" w:rsidRDefault="00A35825" w:rsidP="00A35825">
      <w:pPr>
        <w:pStyle w:val="a5"/>
        <w:tabs>
          <w:tab w:val="left" w:pos="720"/>
        </w:tabs>
        <w:ind w:left="420" w:firstLineChars="0" w:firstLine="0"/>
        <w:rPr>
          <w:rFonts w:hint="eastAsia"/>
          <w:sz w:val="28"/>
          <w:szCs w:val="32"/>
        </w:rPr>
      </w:pPr>
      <w:proofErr w:type="gramStart"/>
      <w:r w:rsidRPr="00A35825">
        <w:rPr>
          <w:sz w:val="28"/>
          <w:szCs w:val="32"/>
        </w:rPr>
        <w:t>一</w:t>
      </w:r>
      <w:proofErr w:type="gramEnd"/>
      <w:r w:rsidRPr="00A35825">
        <w:rPr>
          <w:sz w:val="28"/>
          <w:szCs w:val="32"/>
        </w:rPr>
        <w:t>：直接超声：信号启动后直接超声模式。</w:t>
      </w:r>
    </w:p>
    <w:p w14:paraId="0D811EBD" w14:textId="77777777" w:rsidR="00A35825" w:rsidRPr="0085756A" w:rsidRDefault="00A35825" w:rsidP="0085756A">
      <w:pPr>
        <w:tabs>
          <w:tab w:val="left" w:pos="720"/>
        </w:tabs>
        <w:rPr>
          <w:rFonts w:hint="eastAsia"/>
          <w:sz w:val="28"/>
          <w:szCs w:val="32"/>
        </w:rPr>
      </w:pPr>
    </w:p>
    <w:p w14:paraId="6FB2D44E" w14:textId="2D84E59E" w:rsidR="00BA0B2F" w:rsidRDefault="00BA0B2F" w:rsidP="00BA0B2F">
      <w:pPr>
        <w:tabs>
          <w:tab w:val="left" w:pos="720"/>
        </w:tabs>
        <w:rPr>
          <w:rFonts w:hint="eastAsia"/>
          <w:sz w:val="28"/>
          <w:szCs w:val="32"/>
        </w:rPr>
      </w:pPr>
      <w:r>
        <w:rPr>
          <w:rFonts w:hint="eastAsia"/>
          <w:noProof/>
          <w:sz w:val="28"/>
          <w:szCs w:val="32"/>
        </w:rPr>
        <w:drawing>
          <wp:inline distT="0" distB="0" distL="0" distR="0" wp14:anchorId="7896FE99" wp14:editId="2E7450C0">
            <wp:extent cx="5274310" cy="2778760"/>
            <wp:effectExtent l="0" t="0" r="254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EEA5" w14:textId="77777777" w:rsidR="00A35825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</w:p>
    <w:p w14:paraId="66DD888B" w14:textId="07B86A6D" w:rsidR="00A35825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  <w:r w:rsidRPr="00A35825">
        <w:rPr>
          <w:sz w:val="28"/>
          <w:szCs w:val="32"/>
        </w:rPr>
        <w:t>二：扫频超声：信号启动后扫频+超声模式。</w:t>
      </w:r>
    </w:p>
    <w:p w14:paraId="48D78FCB" w14:textId="77777777" w:rsidR="0085756A" w:rsidRDefault="0085756A" w:rsidP="00BA0B2F">
      <w:pPr>
        <w:tabs>
          <w:tab w:val="left" w:pos="720"/>
        </w:tabs>
        <w:rPr>
          <w:rFonts w:hint="eastAsia"/>
          <w:sz w:val="28"/>
          <w:szCs w:val="32"/>
        </w:rPr>
      </w:pPr>
    </w:p>
    <w:p w14:paraId="2F48EC68" w14:textId="77777777" w:rsidR="00A35825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  <w:r>
        <w:rPr>
          <w:rFonts w:hint="eastAsia"/>
          <w:noProof/>
          <w:sz w:val="28"/>
          <w:szCs w:val="32"/>
        </w:rPr>
        <w:drawing>
          <wp:inline distT="0" distB="0" distL="0" distR="0" wp14:anchorId="2F20B824" wp14:editId="1F9E6690">
            <wp:extent cx="5274310" cy="272478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EFACF" w14:textId="77777777" w:rsidR="00A35825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</w:p>
    <w:p w14:paraId="6E3ED4E7" w14:textId="77777777" w:rsidR="0085756A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  <w:r w:rsidRPr="00A35825">
        <w:rPr>
          <w:sz w:val="28"/>
          <w:szCs w:val="32"/>
        </w:rPr>
        <w:lastRenderedPageBreak/>
        <w:t>三：置位超声：信号启动后复位+扫频+超声模式。</w:t>
      </w:r>
    </w:p>
    <w:p w14:paraId="5DBAA158" w14:textId="77777777" w:rsidR="009D39DB" w:rsidRDefault="009D39DB" w:rsidP="00BA0B2F">
      <w:pPr>
        <w:tabs>
          <w:tab w:val="left" w:pos="720"/>
        </w:tabs>
        <w:rPr>
          <w:rFonts w:hint="eastAsia"/>
          <w:sz w:val="28"/>
          <w:szCs w:val="32"/>
        </w:rPr>
      </w:pPr>
    </w:p>
    <w:p w14:paraId="739DD172" w14:textId="4E34E178" w:rsidR="00A35825" w:rsidRDefault="00A35825" w:rsidP="00BA0B2F">
      <w:pPr>
        <w:tabs>
          <w:tab w:val="left" w:pos="720"/>
        </w:tabs>
        <w:rPr>
          <w:rFonts w:hint="eastAsia"/>
          <w:sz w:val="28"/>
          <w:szCs w:val="32"/>
        </w:rPr>
      </w:pPr>
      <w:r>
        <w:rPr>
          <w:rFonts w:hint="eastAsia"/>
          <w:noProof/>
          <w:sz w:val="28"/>
          <w:szCs w:val="32"/>
        </w:rPr>
        <w:drawing>
          <wp:inline distT="0" distB="0" distL="0" distR="0" wp14:anchorId="6868DEE0" wp14:editId="72895C53">
            <wp:extent cx="5274310" cy="270510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825">
        <w:rPr>
          <w:sz w:val="36"/>
          <w:szCs w:val="40"/>
        </w:rPr>
        <w:t>五种工作模式：</w:t>
      </w:r>
    </w:p>
    <w:p w14:paraId="7D6DCCF7" w14:textId="2BCE9FE3" w:rsidR="002A03A3" w:rsidRPr="00C57743" w:rsidRDefault="00C57743" w:rsidP="00C57743">
      <w:pPr>
        <w:tabs>
          <w:tab w:val="left" w:pos="720"/>
        </w:tabs>
        <w:rPr>
          <w:rFonts w:hint="eastAsia"/>
          <w:sz w:val="28"/>
          <w:szCs w:val="32"/>
        </w:rPr>
      </w:pPr>
      <w:proofErr w:type="gramStart"/>
      <w:r>
        <w:rPr>
          <w:rFonts w:hint="eastAsia"/>
          <w:sz w:val="28"/>
          <w:szCs w:val="32"/>
        </w:rPr>
        <w:t>一</w:t>
      </w:r>
      <w:proofErr w:type="gramEnd"/>
      <w:r>
        <w:rPr>
          <w:rFonts w:hint="eastAsia"/>
          <w:sz w:val="28"/>
          <w:szCs w:val="32"/>
        </w:rPr>
        <w:t>：</w:t>
      </w:r>
      <w:r w:rsidR="00A35825" w:rsidRPr="00C57743">
        <w:rPr>
          <w:sz w:val="28"/>
          <w:szCs w:val="32"/>
        </w:rPr>
        <w:t xml:space="preserve">时间模式：即焊接产品时用熔接时间控制产品的焊接时间 </w:t>
      </w:r>
    </w:p>
    <w:p w14:paraId="5F337790" w14:textId="42748E18" w:rsidR="009D39DB" w:rsidRDefault="009D39DB" w:rsidP="009D00CD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输入密码</w:t>
      </w:r>
      <w:r w:rsidRPr="009D39DB">
        <w:rPr>
          <w:rFonts w:hint="eastAsia"/>
          <w:b/>
          <w:bCs/>
          <w:color w:val="FF0000"/>
          <w:sz w:val="28"/>
          <w:szCs w:val="32"/>
        </w:rPr>
        <w:t>123321</w:t>
      </w:r>
      <w:r w:rsidR="00A35825" w:rsidRPr="00157269">
        <w:rPr>
          <w:sz w:val="28"/>
          <w:szCs w:val="32"/>
        </w:rPr>
        <w:t>进入设置模式界面后可对各项模式进行设置，</w:t>
      </w:r>
    </w:p>
    <w:p w14:paraId="0398FD72" w14:textId="02FEC207" w:rsidR="009D00CD" w:rsidRDefault="009D39DB" w:rsidP="009D00CD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63360" behindDoc="0" locked="0" layoutInCell="1" allowOverlap="1" wp14:anchorId="45F0C854" wp14:editId="15008E5D">
            <wp:simplePos x="0" y="0"/>
            <wp:positionH relativeFrom="margin">
              <wp:posOffset>3154680</wp:posOffset>
            </wp:positionH>
            <wp:positionV relativeFrom="paragraph">
              <wp:posOffset>31750</wp:posOffset>
            </wp:positionV>
            <wp:extent cx="660400" cy="316865"/>
            <wp:effectExtent l="0" t="0" r="6350" b="6985"/>
            <wp:wrapSquare wrapText="bothSides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32"/>
        </w:rPr>
        <w:drawing>
          <wp:anchor distT="0" distB="0" distL="114300" distR="114300" simplePos="0" relativeHeight="251662336" behindDoc="0" locked="0" layoutInCell="1" allowOverlap="1" wp14:anchorId="7AACE119" wp14:editId="627325C8">
            <wp:simplePos x="0" y="0"/>
            <wp:positionH relativeFrom="column">
              <wp:posOffset>685800</wp:posOffset>
            </wp:positionH>
            <wp:positionV relativeFrom="paragraph">
              <wp:posOffset>13970</wp:posOffset>
            </wp:positionV>
            <wp:extent cx="646430" cy="311150"/>
            <wp:effectExtent l="0" t="0" r="1270" b="0"/>
            <wp:wrapSquare wrapText="bothSides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5825" w:rsidRPr="00157269">
        <w:rPr>
          <w:sz w:val="28"/>
          <w:szCs w:val="32"/>
        </w:rPr>
        <w:t>按上下</w:t>
      </w:r>
      <w:r>
        <w:rPr>
          <w:rFonts w:hint="eastAsia"/>
          <w:sz w:val="28"/>
          <w:szCs w:val="32"/>
        </w:rPr>
        <w:t>移动</w:t>
      </w:r>
      <w:r w:rsidR="00A35825" w:rsidRPr="00157269">
        <w:rPr>
          <w:sz w:val="28"/>
          <w:szCs w:val="32"/>
        </w:rPr>
        <w:t>光标， 按 键切换，</w:t>
      </w:r>
    </w:p>
    <w:p w14:paraId="59A9C690" w14:textId="50C1A3D4" w:rsidR="000E1BC4" w:rsidRPr="000E1BC4" w:rsidRDefault="009D00CD" w:rsidP="000E1BC4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noProof/>
          <w:sz w:val="28"/>
          <w:szCs w:val="32"/>
        </w:rPr>
        <w:drawing>
          <wp:anchor distT="0" distB="0" distL="114300" distR="114300" simplePos="0" relativeHeight="251664384" behindDoc="0" locked="0" layoutInCell="1" allowOverlap="1" wp14:anchorId="6A775D1F" wp14:editId="17AA05E4">
            <wp:simplePos x="0" y="0"/>
            <wp:positionH relativeFrom="column">
              <wp:posOffset>1123950</wp:posOffset>
            </wp:positionH>
            <wp:positionV relativeFrom="paragraph">
              <wp:posOffset>33020</wp:posOffset>
            </wp:positionV>
            <wp:extent cx="370840" cy="342900"/>
            <wp:effectExtent l="0" t="0" r="0" b="0"/>
            <wp:wrapSquare wrapText="bothSides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5825" w:rsidRPr="00157269">
        <w:rPr>
          <w:sz w:val="28"/>
          <w:szCs w:val="32"/>
        </w:rPr>
        <w:t>然后</w:t>
      </w:r>
      <w:proofErr w:type="gramStart"/>
      <w:r w:rsidR="00A35825" w:rsidRPr="00157269">
        <w:rPr>
          <w:sz w:val="28"/>
          <w:szCs w:val="32"/>
        </w:rPr>
        <w:t>按</w:t>
      </w:r>
      <w:r w:rsidR="00A35825" w:rsidRPr="009D00CD">
        <w:rPr>
          <w:sz w:val="28"/>
          <w:szCs w:val="32"/>
        </w:rPr>
        <w:t>设置</w:t>
      </w:r>
      <w:proofErr w:type="gramEnd"/>
      <w:r w:rsidR="00A35825" w:rsidRPr="009D00CD">
        <w:rPr>
          <w:sz w:val="28"/>
          <w:szCs w:val="32"/>
        </w:rPr>
        <w:t>确认键并退</w:t>
      </w:r>
      <w:r w:rsidR="000E1BC4">
        <w:rPr>
          <w:rFonts w:hint="eastAsia"/>
          <w:sz w:val="28"/>
          <w:szCs w:val="32"/>
        </w:rPr>
        <w:t>出</w:t>
      </w:r>
    </w:p>
    <w:p w14:paraId="4BA02009" w14:textId="50C1A3D4" w:rsidR="007314FE" w:rsidRPr="002A03A3" w:rsidRDefault="00157269" w:rsidP="002A03A3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81792" behindDoc="0" locked="0" layoutInCell="1" allowOverlap="1" wp14:anchorId="7BCBFACE" wp14:editId="16DF31C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74310" cy="2778760"/>
            <wp:effectExtent l="0" t="0" r="2540" b="254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0D805F" w14:textId="1789AFA5" w:rsidR="007314FE" w:rsidRDefault="00157269" w:rsidP="009D00CD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 w:rsidRPr="00157269">
        <w:rPr>
          <w:sz w:val="28"/>
          <w:szCs w:val="32"/>
        </w:rPr>
        <w:lastRenderedPageBreak/>
        <w:t>按 “设置确认”键后弹出</w:t>
      </w:r>
      <w:r w:rsidR="002A03A3">
        <w:rPr>
          <w:rFonts w:hint="eastAsia"/>
          <w:sz w:val="28"/>
          <w:szCs w:val="32"/>
        </w:rPr>
        <w:t>参数设定页面</w:t>
      </w:r>
    </w:p>
    <w:p w14:paraId="1B359B93" w14:textId="3D312D88" w:rsidR="007314FE" w:rsidRDefault="00B92859" w:rsidP="009D00CD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80768" behindDoc="0" locked="0" layoutInCell="1" allowOverlap="1" wp14:anchorId="6A02F69D" wp14:editId="63DF605E">
            <wp:simplePos x="0" y="0"/>
            <wp:positionH relativeFrom="column">
              <wp:posOffset>38100</wp:posOffset>
            </wp:positionH>
            <wp:positionV relativeFrom="paragraph">
              <wp:posOffset>397510</wp:posOffset>
            </wp:positionV>
            <wp:extent cx="5274310" cy="2766060"/>
            <wp:effectExtent l="0" t="0" r="2540" b="0"/>
            <wp:wrapSquare wrapText="bothSides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BC9353" w14:textId="7F16BB76" w:rsidR="00194CFA" w:rsidRPr="00B92859" w:rsidRDefault="00194CFA" w:rsidP="00B92859">
      <w:pPr>
        <w:tabs>
          <w:tab w:val="left" w:pos="720"/>
        </w:tabs>
        <w:rPr>
          <w:rFonts w:hint="eastAsia"/>
          <w:sz w:val="28"/>
          <w:szCs w:val="32"/>
        </w:rPr>
      </w:pPr>
    </w:p>
    <w:p w14:paraId="75A3185D" w14:textId="77777777" w:rsidR="0085756A" w:rsidRDefault="0085756A" w:rsidP="0085756A">
      <w:pPr>
        <w:pStyle w:val="a5"/>
        <w:numPr>
          <w:ilvl w:val="0"/>
          <w:numId w:val="9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>
        <w:rPr>
          <w:noProof/>
          <w:lang w:val="zh-CN"/>
        </w:rPr>
        <w:drawing>
          <wp:anchor distT="0" distB="0" distL="114300" distR="114300" simplePos="0" relativeHeight="251665408" behindDoc="0" locked="0" layoutInCell="1" allowOverlap="1" wp14:anchorId="0C822088" wp14:editId="6148C33E">
            <wp:simplePos x="0" y="0"/>
            <wp:positionH relativeFrom="column">
              <wp:posOffset>1282700</wp:posOffset>
            </wp:positionH>
            <wp:positionV relativeFrom="paragraph">
              <wp:posOffset>831850</wp:posOffset>
            </wp:positionV>
            <wp:extent cx="628650" cy="301625"/>
            <wp:effectExtent l="0" t="0" r="0" b="3175"/>
            <wp:wrapSquare wrapText="bothSides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2865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61312" behindDoc="0" locked="0" layoutInCell="1" allowOverlap="1" wp14:anchorId="014BEEDD" wp14:editId="1CC8C90B">
            <wp:simplePos x="0" y="0"/>
            <wp:positionH relativeFrom="column">
              <wp:posOffset>2151380</wp:posOffset>
            </wp:positionH>
            <wp:positionV relativeFrom="paragraph">
              <wp:posOffset>412750</wp:posOffset>
            </wp:positionV>
            <wp:extent cx="641985" cy="311150"/>
            <wp:effectExtent l="0" t="0" r="5715" b="0"/>
            <wp:wrapSquare wrapText="bothSides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66432" behindDoc="0" locked="0" layoutInCell="1" allowOverlap="1" wp14:anchorId="3B30AA22" wp14:editId="60019594">
            <wp:simplePos x="0" y="0"/>
            <wp:positionH relativeFrom="column">
              <wp:posOffset>2679700</wp:posOffset>
            </wp:positionH>
            <wp:positionV relativeFrom="paragraph">
              <wp:posOffset>831215</wp:posOffset>
            </wp:positionV>
            <wp:extent cx="393700" cy="363220"/>
            <wp:effectExtent l="0" t="0" r="6350" b="0"/>
            <wp:wrapSquare wrapText="bothSides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32"/>
          <w:lang w:val="zh-CN"/>
        </w:rPr>
        <w:drawing>
          <wp:anchor distT="0" distB="0" distL="114300" distR="114300" simplePos="0" relativeHeight="251667456" behindDoc="0" locked="0" layoutInCell="1" allowOverlap="1" wp14:anchorId="179CC944" wp14:editId="1FE48364">
            <wp:simplePos x="0" y="0"/>
            <wp:positionH relativeFrom="column">
              <wp:posOffset>2165350</wp:posOffset>
            </wp:positionH>
            <wp:positionV relativeFrom="paragraph">
              <wp:posOffset>0</wp:posOffset>
            </wp:positionV>
            <wp:extent cx="380365" cy="351155"/>
            <wp:effectExtent l="0" t="0" r="635" b="0"/>
            <wp:wrapSquare wrapText="bothSides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4CFA" w:rsidRPr="00194CFA">
        <w:rPr>
          <w:sz w:val="28"/>
          <w:szCs w:val="32"/>
        </w:rPr>
        <w:t xml:space="preserve">焊接参数的设置： </w:t>
      </w:r>
      <w:proofErr w:type="gramStart"/>
      <w:r>
        <w:rPr>
          <w:rFonts w:hint="eastAsia"/>
          <w:sz w:val="28"/>
          <w:szCs w:val="32"/>
        </w:rPr>
        <w:t>按</w:t>
      </w:r>
      <w:r w:rsidR="00194CFA" w:rsidRPr="00194CFA">
        <w:rPr>
          <w:sz w:val="28"/>
          <w:szCs w:val="32"/>
        </w:rPr>
        <w:t>进入</w:t>
      </w:r>
      <w:proofErr w:type="gramEnd"/>
      <w:r w:rsidR="00194CFA" w:rsidRPr="00194CFA">
        <w:rPr>
          <w:sz w:val="28"/>
          <w:szCs w:val="32"/>
        </w:rPr>
        <w:t xml:space="preserve">设置参数界面后可对各项技术参数进行设置，按 </w:t>
      </w:r>
      <w:r w:rsidR="00C03D43">
        <w:rPr>
          <w:rFonts w:hint="eastAsia"/>
          <w:sz w:val="28"/>
          <w:szCs w:val="32"/>
        </w:rPr>
        <w:t>上下</w:t>
      </w:r>
      <w:r w:rsidR="00194CFA" w:rsidRPr="00194CFA">
        <w:rPr>
          <w:sz w:val="28"/>
          <w:szCs w:val="32"/>
        </w:rPr>
        <w:t>移动</w:t>
      </w:r>
      <w:r w:rsidR="00C03D43">
        <w:rPr>
          <w:rFonts w:hint="eastAsia"/>
          <w:sz w:val="28"/>
          <w:szCs w:val="32"/>
        </w:rPr>
        <w:t>光标</w:t>
      </w:r>
      <w:r w:rsidR="00C03D43" w:rsidRPr="00C03D43">
        <w:rPr>
          <w:rFonts w:hint="eastAsia"/>
          <w:sz w:val="28"/>
          <w:szCs w:val="32"/>
        </w:rPr>
        <w:t>对</w:t>
      </w:r>
      <w:r w:rsidR="00C03D43">
        <w:rPr>
          <w:rFonts w:hint="eastAsia"/>
          <w:sz w:val="28"/>
          <w:szCs w:val="32"/>
        </w:rPr>
        <w:t>所需</w:t>
      </w:r>
      <w:r w:rsidR="00C03D43" w:rsidRPr="00C03D43">
        <w:rPr>
          <w:rFonts w:hint="eastAsia"/>
          <w:sz w:val="28"/>
          <w:szCs w:val="32"/>
        </w:rPr>
        <w:t>的设置</w:t>
      </w:r>
      <w:r w:rsidR="00194CFA" w:rsidRPr="00C03D43">
        <w:rPr>
          <w:sz w:val="28"/>
          <w:szCs w:val="32"/>
        </w:rPr>
        <w:t>然后直接按 调整，然后按 设置确认键保存并退出设置界面</w:t>
      </w:r>
    </w:p>
    <w:p w14:paraId="12B65F1D" w14:textId="77777777" w:rsidR="0085756A" w:rsidRDefault="0085756A" w:rsidP="0085756A">
      <w:pPr>
        <w:pStyle w:val="a5"/>
        <w:numPr>
          <w:ilvl w:val="0"/>
          <w:numId w:val="9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85756A">
        <w:rPr>
          <w:sz w:val="28"/>
          <w:szCs w:val="32"/>
        </w:rPr>
        <w:t xml:space="preserve">延迟时间：显示延时触发超声波的时间。 </w:t>
      </w:r>
    </w:p>
    <w:p w14:paraId="205A3B80" w14:textId="77777777" w:rsidR="0085756A" w:rsidRDefault="0085756A" w:rsidP="0085756A">
      <w:pPr>
        <w:pStyle w:val="a5"/>
        <w:numPr>
          <w:ilvl w:val="0"/>
          <w:numId w:val="9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85756A">
        <w:rPr>
          <w:sz w:val="28"/>
          <w:szCs w:val="32"/>
        </w:rPr>
        <w:t xml:space="preserve">焊接时间：显示超声波发波的时间。 </w:t>
      </w:r>
    </w:p>
    <w:p w14:paraId="737C6B2F" w14:textId="77777777" w:rsidR="0085756A" w:rsidRDefault="0085756A" w:rsidP="0085756A">
      <w:pPr>
        <w:pStyle w:val="a5"/>
        <w:numPr>
          <w:ilvl w:val="0"/>
          <w:numId w:val="9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85756A">
        <w:rPr>
          <w:sz w:val="28"/>
          <w:szCs w:val="32"/>
        </w:rPr>
        <w:t xml:space="preserve">保压时间：超声波焊接后气缸停顿冷却焊接工件的时间。 </w:t>
      </w:r>
    </w:p>
    <w:p w14:paraId="53FF3C29" w14:textId="3BEFA43C" w:rsidR="0085756A" w:rsidRPr="0085756A" w:rsidRDefault="0085756A" w:rsidP="0085756A">
      <w:pPr>
        <w:pStyle w:val="a5"/>
        <w:numPr>
          <w:ilvl w:val="0"/>
          <w:numId w:val="9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85756A">
        <w:rPr>
          <w:sz w:val="28"/>
          <w:szCs w:val="32"/>
        </w:rPr>
        <w:t>振幅：本机型振幅可由 50%—100%可调，设定值低于 60% 时，可能会因振幅值太低 造成超声 波输出功率偏小，从而导致焊接不良，设定振幅值时，可根据产品焊接需求设定 振幅大小，在确保产品焊接合格的情况下，适当减小振幅，可使超声波振子、超声波工具 头的使用寿命延长</w:t>
      </w:r>
    </w:p>
    <w:p w14:paraId="4E67014C" w14:textId="77777777" w:rsidR="00194CFA" w:rsidRPr="002A03A3" w:rsidRDefault="00194CFA" w:rsidP="00C57743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</w:p>
    <w:p w14:paraId="41319AF6" w14:textId="65585E94" w:rsidR="008906F6" w:rsidRPr="008906F6" w:rsidRDefault="008906F6" w:rsidP="008906F6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 w:rsidRPr="008906F6">
        <w:rPr>
          <w:noProof/>
          <w:sz w:val="28"/>
          <w:szCs w:val="32"/>
        </w:rPr>
        <w:drawing>
          <wp:anchor distT="0" distB="0" distL="114300" distR="114300" simplePos="0" relativeHeight="251695104" behindDoc="0" locked="0" layoutInCell="1" allowOverlap="1" wp14:anchorId="413ADB00" wp14:editId="3A66528E">
            <wp:simplePos x="0" y="0"/>
            <wp:positionH relativeFrom="margin">
              <wp:posOffset>3084830</wp:posOffset>
            </wp:positionH>
            <wp:positionV relativeFrom="paragraph">
              <wp:posOffset>1176020</wp:posOffset>
            </wp:positionV>
            <wp:extent cx="660400" cy="316865"/>
            <wp:effectExtent l="0" t="0" r="6350" b="6985"/>
            <wp:wrapSquare wrapText="bothSides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4CFA" w:rsidRPr="00194CFA">
        <w:rPr>
          <w:sz w:val="28"/>
          <w:szCs w:val="32"/>
        </w:rPr>
        <w:t>二：能量模式：即焊接产品时，同样使用的是延迟时间和</w:t>
      </w:r>
      <w:r w:rsidR="007314FE">
        <w:rPr>
          <w:rFonts w:hint="eastAsia"/>
          <w:sz w:val="28"/>
          <w:szCs w:val="32"/>
        </w:rPr>
        <w:t>保压</w:t>
      </w:r>
      <w:r w:rsidR="00194CFA" w:rsidRPr="00194CFA">
        <w:rPr>
          <w:sz w:val="28"/>
          <w:szCs w:val="32"/>
        </w:rPr>
        <w:t>时间，用当前设置的能量焊接，当达到</w:t>
      </w:r>
      <w:r w:rsidR="00E0198D">
        <w:rPr>
          <w:rFonts w:hint="eastAsia"/>
          <w:sz w:val="28"/>
          <w:szCs w:val="32"/>
        </w:rPr>
        <w:t>设定</w:t>
      </w:r>
      <w:r w:rsidR="00194CFA" w:rsidRPr="00194CFA">
        <w:rPr>
          <w:sz w:val="28"/>
          <w:szCs w:val="32"/>
        </w:rPr>
        <w:t>的能量值，即停止超声。</w:t>
      </w:r>
      <w:r w:rsidRPr="008906F6">
        <w:rPr>
          <w:sz w:val="28"/>
          <w:szCs w:val="32"/>
        </w:rPr>
        <w:t>输入密码</w:t>
      </w:r>
      <w:r w:rsidRPr="008906F6">
        <w:rPr>
          <w:rFonts w:hint="eastAsia"/>
          <w:b/>
          <w:bCs/>
          <w:sz w:val="28"/>
          <w:szCs w:val="32"/>
        </w:rPr>
        <w:t>123321</w:t>
      </w:r>
      <w:r w:rsidR="00E0198D" w:rsidRPr="00E0198D">
        <w:rPr>
          <w:sz w:val="28"/>
          <w:szCs w:val="32"/>
        </w:rPr>
        <w:t>进入设置模式界面后可</w:t>
      </w:r>
      <w:proofErr w:type="gramStart"/>
      <w:r w:rsidR="00E0198D" w:rsidRPr="00E0198D">
        <w:rPr>
          <w:sz w:val="28"/>
          <w:szCs w:val="32"/>
        </w:rPr>
        <w:t>对模式</w:t>
      </w:r>
      <w:proofErr w:type="gramEnd"/>
      <w:r w:rsidR="00E0198D" w:rsidRPr="00E0198D">
        <w:rPr>
          <w:sz w:val="28"/>
          <w:szCs w:val="32"/>
        </w:rPr>
        <w:t>进行</w:t>
      </w:r>
      <w:r>
        <w:rPr>
          <w:rFonts w:hint="eastAsia"/>
          <w:sz w:val="28"/>
          <w:szCs w:val="32"/>
        </w:rPr>
        <w:t>切换</w:t>
      </w:r>
      <w:r w:rsidR="00E0198D" w:rsidRPr="00E0198D">
        <w:rPr>
          <w:sz w:val="28"/>
          <w:szCs w:val="32"/>
        </w:rPr>
        <w:t>，</w:t>
      </w:r>
    </w:p>
    <w:p w14:paraId="2712B87E" w14:textId="52782EB6" w:rsidR="008906F6" w:rsidRPr="008906F6" w:rsidRDefault="008906F6" w:rsidP="008906F6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 w:rsidRPr="008906F6">
        <w:rPr>
          <w:noProof/>
          <w:sz w:val="28"/>
          <w:szCs w:val="32"/>
        </w:rPr>
        <w:drawing>
          <wp:anchor distT="0" distB="0" distL="114300" distR="114300" simplePos="0" relativeHeight="251694080" behindDoc="0" locked="0" layoutInCell="1" allowOverlap="1" wp14:anchorId="6668D7FC" wp14:editId="5F32BDEE">
            <wp:simplePos x="0" y="0"/>
            <wp:positionH relativeFrom="column">
              <wp:posOffset>685800</wp:posOffset>
            </wp:positionH>
            <wp:positionV relativeFrom="paragraph">
              <wp:posOffset>13970</wp:posOffset>
            </wp:positionV>
            <wp:extent cx="646430" cy="311150"/>
            <wp:effectExtent l="0" t="0" r="1270" b="0"/>
            <wp:wrapSquare wrapText="bothSides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0198D" w:rsidRPr="008906F6">
        <w:rPr>
          <w:sz w:val="28"/>
          <w:szCs w:val="32"/>
        </w:rPr>
        <w:t>按上下</w:t>
      </w:r>
      <w:r w:rsidRPr="008906F6">
        <w:rPr>
          <w:sz w:val="28"/>
          <w:szCs w:val="32"/>
        </w:rPr>
        <w:t>移动</w:t>
      </w:r>
      <w:r w:rsidR="00E0198D" w:rsidRPr="008906F6">
        <w:rPr>
          <w:sz w:val="28"/>
          <w:szCs w:val="32"/>
        </w:rPr>
        <w:t>光标， 按 键切换，</w:t>
      </w:r>
    </w:p>
    <w:p w14:paraId="78619115" w14:textId="3507C93A" w:rsidR="005941E7" w:rsidRPr="008906F6" w:rsidRDefault="008906F6" w:rsidP="008906F6">
      <w:pPr>
        <w:pStyle w:val="a5"/>
        <w:tabs>
          <w:tab w:val="left" w:pos="720"/>
        </w:tabs>
        <w:ind w:left="560" w:firstLineChars="0" w:firstLine="0"/>
        <w:rPr>
          <w:rFonts w:hint="eastAsia"/>
          <w:sz w:val="28"/>
          <w:szCs w:val="32"/>
        </w:rPr>
      </w:pPr>
      <w:r>
        <w:rPr>
          <w:noProof/>
          <w:sz w:val="28"/>
          <w:szCs w:val="32"/>
        </w:rPr>
        <w:drawing>
          <wp:anchor distT="0" distB="0" distL="114300" distR="114300" simplePos="0" relativeHeight="251679744" behindDoc="0" locked="0" layoutInCell="1" allowOverlap="1" wp14:anchorId="65C21CCE" wp14:editId="65F1312E">
            <wp:simplePos x="0" y="0"/>
            <wp:positionH relativeFrom="margin">
              <wp:align>right</wp:align>
            </wp:positionH>
            <wp:positionV relativeFrom="paragraph">
              <wp:posOffset>447040</wp:posOffset>
            </wp:positionV>
            <wp:extent cx="5274310" cy="2738755"/>
            <wp:effectExtent l="0" t="0" r="2540" b="4445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98D" w:rsidRPr="008906F6">
        <w:rPr>
          <w:sz w:val="28"/>
          <w:szCs w:val="32"/>
        </w:rPr>
        <w:t>然后</w:t>
      </w:r>
      <w:proofErr w:type="gramStart"/>
      <w:r w:rsidR="00E0198D" w:rsidRPr="008906F6">
        <w:rPr>
          <w:sz w:val="28"/>
          <w:szCs w:val="32"/>
        </w:rPr>
        <w:t>按设置</w:t>
      </w:r>
      <w:proofErr w:type="gramEnd"/>
      <w:r w:rsidR="00E0198D" w:rsidRPr="008906F6">
        <w:rPr>
          <w:sz w:val="28"/>
          <w:szCs w:val="32"/>
        </w:rPr>
        <w:t>确认键</w:t>
      </w:r>
      <w:r>
        <w:rPr>
          <w:rFonts w:hint="eastAsia"/>
          <w:sz w:val="28"/>
          <w:szCs w:val="32"/>
        </w:rPr>
        <w:t>返回主页面</w:t>
      </w:r>
      <w:r w:rsidR="00E0198D" w:rsidRPr="00E0198D">
        <w:rPr>
          <w:noProof/>
        </w:rPr>
        <w:drawing>
          <wp:anchor distT="0" distB="0" distL="114300" distR="114300" simplePos="0" relativeHeight="251672576" behindDoc="0" locked="0" layoutInCell="1" allowOverlap="1" wp14:anchorId="24F2FA1E" wp14:editId="5B79531F">
            <wp:simplePos x="0" y="0"/>
            <wp:positionH relativeFrom="column">
              <wp:posOffset>1123950</wp:posOffset>
            </wp:positionH>
            <wp:positionV relativeFrom="paragraph">
              <wp:posOffset>33020</wp:posOffset>
            </wp:positionV>
            <wp:extent cx="370840" cy="342900"/>
            <wp:effectExtent l="0" t="0" r="0" b="0"/>
            <wp:wrapSquare wrapText="bothSides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A8D224" w14:textId="067F3FDB" w:rsidR="002A03A3" w:rsidRPr="002A03A3" w:rsidRDefault="008906F6" w:rsidP="005941E7">
      <w:pPr>
        <w:tabs>
          <w:tab w:val="left" w:pos="720"/>
        </w:tabs>
        <w:ind w:firstLineChars="200" w:firstLine="560"/>
        <w:rPr>
          <w:rFonts w:hint="eastAsia"/>
          <w:sz w:val="28"/>
          <w:szCs w:val="32"/>
        </w:rPr>
      </w:pPr>
      <w:r>
        <w:rPr>
          <w:noProof/>
          <w:sz w:val="28"/>
          <w:szCs w:val="32"/>
        </w:rPr>
        <w:drawing>
          <wp:anchor distT="0" distB="0" distL="114300" distR="114300" simplePos="0" relativeHeight="251678720" behindDoc="0" locked="0" layoutInCell="1" allowOverlap="1" wp14:anchorId="41094D0D" wp14:editId="284D7A2B">
            <wp:simplePos x="0" y="0"/>
            <wp:positionH relativeFrom="margin">
              <wp:align>center</wp:align>
            </wp:positionH>
            <wp:positionV relativeFrom="paragraph">
              <wp:posOffset>3438525</wp:posOffset>
            </wp:positionV>
            <wp:extent cx="5274310" cy="2713990"/>
            <wp:effectExtent l="0" t="0" r="2540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3A3" w:rsidRPr="002A03A3">
        <w:rPr>
          <w:sz w:val="28"/>
          <w:szCs w:val="32"/>
        </w:rPr>
        <w:t>按 “设置确认”键后弹出参数设定页面</w:t>
      </w:r>
    </w:p>
    <w:p w14:paraId="26C2F154" w14:textId="06A51765" w:rsidR="002A03A3" w:rsidRPr="002A03A3" w:rsidRDefault="002A03A3" w:rsidP="002A03A3">
      <w:pPr>
        <w:tabs>
          <w:tab w:val="left" w:pos="720"/>
        </w:tabs>
        <w:rPr>
          <w:rFonts w:hint="eastAsia"/>
          <w:sz w:val="28"/>
          <w:szCs w:val="32"/>
        </w:rPr>
      </w:pPr>
    </w:p>
    <w:p w14:paraId="46D8E194" w14:textId="5502BF72" w:rsidR="00B92859" w:rsidRDefault="00B92859" w:rsidP="00B92859">
      <w:pPr>
        <w:pStyle w:val="a5"/>
        <w:tabs>
          <w:tab w:val="left" w:pos="720"/>
        </w:tabs>
        <w:ind w:left="980" w:firstLineChars="0" w:firstLine="0"/>
        <w:rPr>
          <w:rFonts w:hint="eastAsia"/>
          <w:sz w:val="28"/>
          <w:szCs w:val="32"/>
        </w:rPr>
      </w:pPr>
    </w:p>
    <w:p w14:paraId="58D1FADB" w14:textId="31087EEB" w:rsidR="00B92859" w:rsidRDefault="00E0198D" w:rsidP="00B92859">
      <w:pPr>
        <w:pStyle w:val="a5"/>
        <w:numPr>
          <w:ilvl w:val="0"/>
          <w:numId w:val="10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E0198D">
        <w:rPr>
          <w:noProof/>
          <w:sz w:val="28"/>
          <w:szCs w:val="32"/>
        </w:rPr>
        <w:drawing>
          <wp:anchor distT="0" distB="0" distL="114300" distR="114300" simplePos="0" relativeHeight="251675648" behindDoc="0" locked="0" layoutInCell="1" allowOverlap="1" wp14:anchorId="329D5235" wp14:editId="6C55D127">
            <wp:simplePos x="0" y="0"/>
            <wp:positionH relativeFrom="margin">
              <wp:posOffset>1484630</wp:posOffset>
            </wp:positionH>
            <wp:positionV relativeFrom="paragraph">
              <wp:posOffset>848360</wp:posOffset>
            </wp:positionV>
            <wp:extent cx="628650" cy="301625"/>
            <wp:effectExtent l="0" t="0" r="0" b="3175"/>
            <wp:wrapSquare wrapText="bothSides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28650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29D6" w:rsidRPr="00E0198D">
        <w:rPr>
          <w:noProof/>
          <w:sz w:val="28"/>
          <w:szCs w:val="32"/>
        </w:rPr>
        <w:drawing>
          <wp:anchor distT="0" distB="0" distL="114300" distR="114300" simplePos="0" relativeHeight="251676672" behindDoc="0" locked="0" layoutInCell="1" allowOverlap="1" wp14:anchorId="63D2F3A1" wp14:editId="75F2E382">
            <wp:simplePos x="0" y="0"/>
            <wp:positionH relativeFrom="margin">
              <wp:posOffset>3509010</wp:posOffset>
            </wp:positionH>
            <wp:positionV relativeFrom="paragraph">
              <wp:posOffset>809625</wp:posOffset>
            </wp:positionV>
            <wp:extent cx="393700" cy="363220"/>
            <wp:effectExtent l="0" t="0" r="6350" b="0"/>
            <wp:wrapSquare wrapText="bothSides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9D6" w:rsidRPr="00E0198D">
        <w:rPr>
          <w:noProof/>
          <w:sz w:val="28"/>
          <w:szCs w:val="32"/>
        </w:rPr>
        <w:drawing>
          <wp:anchor distT="0" distB="0" distL="114300" distR="114300" simplePos="0" relativeHeight="251674624" behindDoc="0" locked="0" layoutInCell="1" allowOverlap="1" wp14:anchorId="17D85684" wp14:editId="54050453">
            <wp:simplePos x="0" y="0"/>
            <wp:positionH relativeFrom="column">
              <wp:posOffset>2538730</wp:posOffset>
            </wp:positionH>
            <wp:positionV relativeFrom="paragraph">
              <wp:posOffset>448310</wp:posOffset>
            </wp:positionV>
            <wp:extent cx="641985" cy="311150"/>
            <wp:effectExtent l="0" t="0" r="5715" b="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3A3" w:rsidRPr="00E0198D">
        <w:rPr>
          <w:noProof/>
          <w:sz w:val="28"/>
          <w:szCs w:val="32"/>
        </w:rPr>
        <w:drawing>
          <wp:anchor distT="0" distB="0" distL="114300" distR="114300" simplePos="0" relativeHeight="251677696" behindDoc="0" locked="0" layoutInCell="1" allowOverlap="1" wp14:anchorId="62B42245" wp14:editId="011F8080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380365" cy="351155"/>
            <wp:effectExtent l="0" t="0" r="635" b="0"/>
            <wp:wrapSquare wrapText="bothSides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6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2859">
        <w:rPr>
          <w:sz w:val="28"/>
          <w:szCs w:val="32"/>
        </w:rPr>
        <w:t xml:space="preserve">焊接参数的设置： </w:t>
      </w:r>
      <w:proofErr w:type="gramStart"/>
      <w:r w:rsidRPr="00B92859">
        <w:rPr>
          <w:sz w:val="28"/>
          <w:szCs w:val="32"/>
        </w:rPr>
        <w:t>按进入</w:t>
      </w:r>
      <w:proofErr w:type="gramEnd"/>
      <w:r w:rsidRPr="00B92859">
        <w:rPr>
          <w:sz w:val="28"/>
          <w:szCs w:val="32"/>
        </w:rPr>
        <w:t>设置参数界面后可对各项技术参数进行设置，按 上下移动光标</w:t>
      </w:r>
      <w:r w:rsidRPr="00E0198D">
        <w:rPr>
          <w:sz w:val="28"/>
          <w:szCs w:val="32"/>
        </w:rPr>
        <w:t>对</w:t>
      </w:r>
      <w:r w:rsidRPr="00B92859">
        <w:rPr>
          <w:rFonts w:hint="eastAsia"/>
          <w:sz w:val="28"/>
          <w:szCs w:val="32"/>
        </w:rPr>
        <w:t>所需</w:t>
      </w:r>
      <w:r w:rsidRPr="00E0198D">
        <w:rPr>
          <w:sz w:val="28"/>
          <w:szCs w:val="32"/>
        </w:rPr>
        <w:t>的</w:t>
      </w:r>
      <w:r w:rsidRPr="00E0198D">
        <w:rPr>
          <w:rFonts w:hint="eastAsia"/>
          <w:sz w:val="28"/>
          <w:szCs w:val="32"/>
        </w:rPr>
        <w:t>设置</w:t>
      </w:r>
      <w:r w:rsidRPr="00B92859">
        <w:rPr>
          <w:sz w:val="28"/>
          <w:szCs w:val="32"/>
        </w:rPr>
        <w:t>然后按调整，然后按 设置确认键保存并退出设置界面</w:t>
      </w:r>
    </w:p>
    <w:p w14:paraId="30618550" w14:textId="7AEB840E" w:rsidR="00B92859" w:rsidRPr="00B92859" w:rsidRDefault="0085756A" w:rsidP="00B92859">
      <w:pPr>
        <w:pStyle w:val="a5"/>
        <w:numPr>
          <w:ilvl w:val="0"/>
          <w:numId w:val="10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B92859">
        <w:rPr>
          <w:sz w:val="28"/>
          <w:szCs w:val="32"/>
        </w:rPr>
        <w:t>延迟时间：显示延时触发超声波的时间。</w:t>
      </w:r>
    </w:p>
    <w:p w14:paraId="65431742" w14:textId="77777777" w:rsidR="00B92859" w:rsidRDefault="00266F18" w:rsidP="00B92859">
      <w:pPr>
        <w:pStyle w:val="a5"/>
        <w:numPr>
          <w:ilvl w:val="0"/>
          <w:numId w:val="10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B92859">
        <w:rPr>
          <w:rFonts w:hint="eastAsia"/>
          <w:sz w:val="28"/>
          <w:szCs w:val="32"/>
        </w:rPr>
        <w:t>能量输出</w:t>
      </w:r>
      <w:r w:rsidR="00E0198D" w:rsidRPr="00B92859">
        <w:rPr>
          <w:sz w:val="28"/>
          <w:szCs w:val="32"/>
        </w:rPr>
        <w:t>：</w:t>
      </w:r>
      <w:r w:rsidRPr="00B92859">
        <w:rPr>
          <w:rFonts w:hint="eastAsia"/>
          <w:sz w:val="28"/>
          <w:szCs w:val="32"/>
        </w:rPr>
        <w:t>焊接产品时所需</w:t>
      </w:r>
      <w:r w:rsidR="00E0198D" w:rsidRPr="00B92859">
        <w:rPr>
          <w:sz w:val="28"/>
          <w:szCs w:val="32"/>
        </w:rPr>
        <w:t>的</w:t>
      </w:r>
      <w:r w:rsidRPr="00B92859">
        <w:rPr>
          <w:rFonts w:hint="eastAsia"/>
          <w:sz w:val="28"/>
          <w:szCs w:val="32"/>
        </w:rPr>
        <w:t>能量</w:t>
      </w:r>
      <w:r w:rsidR="00E0198D" w:rsidRPr="00B92859">
        <w:rPr>
          <w:sz w:val="28"/>
          <w:szCs w:val="32"/>
        </w:rPr>
        <w:t xml:space="preserve">。 </w:t>
      </w:r>
    </w:p>
    <w:p w14:paraId="606F53B5" w14:textId="77777777" w:rsidR="00B92859" w:rsidRDefault="00E0198D" w:rsidP="00B92859">
      <w:pPr>
        <w:pStyle w:val="a5"/>
        <w:numPr>
          <w:ilvl w:val="0"/>
          <w:numId w:val="10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B92859">
        <w:rPr>
          <w:sz w:val="28"/>
          <w:szCs w:val="32"/>
        </w:rPr>
        <w:t xml:space="preserve">保压时间：超声波焊接后气缸停顿冷却焊接工件的时间。 </w:t>
      </w:r>
    </w:p>
    <w:p w14:paraId="2146C20C" w14:textId="565A8B9C" w:rsidR="00E0198D" w:rsidRDefault="00E0198D" w:rsidP="00B92859">
      <w:pPr>
        <w:pStyle w:val="a5"/>
        <w:numPr>
          <w:ilvl w:val="0"/>
          <w:numId w:val="10"/>
        </w:numPr>
        <w:tabs>
          <w:tab w:val="left" w:pos="720"/>
        </w:tabs>
        <w:ind w:firstLineChars="0"/>
        <w:rPr>
          <w:rFonts w:hint="eastAsia"/>
          <w:sz w:val="28"/>
          <w:szCs w:val="32"/>
        </w:rPr>
      </w:pPr>
      <w:r w:rsidRPr="00B92859">
        <w:rPr>
          <w:sz w:val="28"/>
          <w:szCs w:val="32"/>
        </w:rPr>
        <w:t>振幅：本机型振幅可由 50%—100%可调，设定值低于 60% 时可能会因振幅值太低 造成超声 波输出功率偏小，从而导致焊接不良，设定振幅值时，可根据产品焊接需求设定 振幅大小，在确保产品焊接合格的情况下，适当减小振幅，可使超声波振子、超声波工具 头的使用寿命延长</w:t>
      </w:r>
    </w:p>
    <w:p w14:paraId="6AAACE7D" w14:textId="77777777" w:rsidR="006129D6" w:rsidRPr="00B92859" w:rsidRDefault="006129D6" w:rsidP="006129D6">
      <w:pPr>
        <w:pStyle w:val="a5"/>
        <w:tabs>
          <w:tab w:val="left" w:pos="720"/>
        </w:tabs>
        <w:ind w:left="980" w:firstLineChars="0" w:firstLine="0"/>
        <w:rPr>
          <w:rFonts w:hint="eastAsia"/>
          <w:sz w:val="28"/>
          <w:szCs w:val="32"/>
        </w:rPr>
      </w:pPr>
    </w:p>
    <w:p w14:paraId="7FBB2644" w14:textId="0278AF4A" w:rsidR="008F33F0" w:rsidRDefault="005941E7" w:rsidP="005941E7">
      <w:pPr>
        <w:tabs>
          <w:tab w:val="left" w:pos="720"/>
        </w:tabs>
        <w:rPr>
          <w:rFonts w:hint="eastAsia"/>
          <w:sz w:val="28"/>
          <w:szCs w:val="32"/>
        </w:rPr>
      </w:pPr>
      <w:r w:rsidRPr="005941E7">
        <w:rPr>
          <w:sz w:val="28"/>
          <w:szCs w:val="32"/>
        </w:rPr>
        <w:t>三：</w:t>
      </w:r>
      <w:r>
        <w:rPr>
          <w:rFonts w:hint="eastAsia"/>
          <w:sz w:val="28"/>
          <w:szCs w:val="32"/>
        </w:rPr>
        <w:t>外控</w:t>
      </w:r>
      <w:r w:rsidRPr="005941E7">
        <w:rPr>
          <w:sz w:val="28"/>
          <w:szCs w:val="32"/>
        </w:rPr>
        <w:t>模式：此模式超声波长</w:t>
      </w:r>
      <w:proofErr w:type="gramStart"/>
      <w:r w:rsidRPr="005941E7">
        <w:rPr>
          <w:sz w:val="28"/>
          <w:szCs w:val="32"/>
        </w:rPr>
        <w:t>振</w:t>
      </w:r>
      <w:proofErr w:type="gramEnd"/>
      <w:r w:rsidRPr="005941E7">
        <w:rPr>
          <w:sz w:val="28"/>
          <w:szCs w:val="32"/>
        </w:rPr>
        <w:t>超声，时间由单片机或 PLC 控制。</w:t>
      </w:r>
    </w:p>
    <w:p w14:paraId="42535BDE" w14:textId="1CDD1079" w:rsidR="008F33F0" w:rsidRPr="008F33F0" w:rsidRDefault="008F33F0" w:rsidP="008F33F0">
      <w:pPr>
        <w:tabs>
          <w:tab w:val="left" w:pos="720"/>
        </w:tabs>
        <w:rPr>
          <w:rFonts w:hint="eastAsia"/>
          <w:sz w:val="28"/>
          <w:szCs w:val="32"/>
        </w:rPr>
      </w:pPr>
      <w:r w:rsidRPr="008F33F0">
        <w:rPr>
          <w:sz w:val="28"/>
          <w:szCs w:val="32"/>
        </w:rPr>
        <w:t>输入密码</w:t>
      </w:r>
      <w:r w:rsidRPr="008F33F0">
        <w:rPr>
          <w:rFonts w:hint="eastAsia"/>
          <w:b/>
          <w:bCs/>
          <w:sz w:val="28"/>
          <w:szCs w:val="32"/>
        </w:rPr>
        <w:t>123321</w:t>
      </w:r>
      <w:r w:rsidR="00E0198D" w:rsidRPr="008F33F0">
        <w:rPr>
          <w:sz w:val="28"/>
          <w:szCs w:val="32"/>
        </w:rPr>
        <w:t>进入设置模式界面后可</w:t>
      </w:r>
      <w:proofErr w:type="gramStart"/>
      <w:r w:rsidR="00E0198D" w:rsidRPr="008F33F0">
        <w:rPr>
          <w:sz w:val="28"/>
          <w:szCs w:val="32"/>
        </w:rPr>
        <w:t>对模式</w:t>
      </w:r>
      <w:proofErr w:type="gramEnd"/>
      <w:r w:rsidR="00E0198D" w:rsidRPr="008F33F0">
        <w:rPr>
          <w:sz w:val="28"/>
          <w:szCs w:val="32"/>
        </w:rPr>
        <w:t>进行</w:t>
      </w:r>
      <w:r>
        <w:rPr>
          <w:rFonts w:hint="eastAsia"/>
          <w:sz w:val="28"/>
          <w:szCs w:val="32"/>
        </w:rPr>
        <w:t>切换</w:t>
      </w:r>
      <w:r w:rsidR="00E0198D" w:rsidRPr="008F33F0">
        <w:rPr>
          <w:sz w:val="28"/>
          <w:szCs w:val="32"/>
        </w:rPr>
        <w:t>，</w:t>
      </w:r>
    </w:p>
    <w:p w14:paraId="12F83356" w14:textId="65E2907F" w:rsidR="008F33F0" w:rsidRPr="008F33F0" w:rsidRDefault="008F33F0" w:rsidP="008F33F0">
      <w:pPr>
        <w:tabs>
          <w:tab w:val="left" w:pos="720"/>
        </w:tabs>
        <w:rPr>
          <w:rFonts w:hint="eastAsia"/>
          <w:sz w:val="28"/>
          <w:szCs w:val="32"/>
        </w:rPr>
      </w:pPr>
      <w:r w:rsidRPr="008F33F0">
        <w:rPr>
          <w:noProof/>
          <w:sz w:val="28"/>
          <w:szCs w:val="32"/>
        </w:rPr>
        <w:drawing>
          <wp:anchor distT="0" distB="0" distL="114300" distR="114300" simplePos="0" relativeHeight="251683840" behindDoc="0" locked="0" layoutInCell="1" allowOverlap="1" wp14:anchorId="65AA003E" wp14:editId="685C8794">
            <wp:simplePos x="0" y="0"/>
            <wp:positionH relativeFrom="column">
              <wp:posOffset>774700</wp:posOffset>
            </wp:positionH>
            <wp:positionV relativeFrom="paragraph">
              <wp:posOffset>26670</wp:posOffset>
            </wp:positionV>
            <wp:extent cx="646430" cy="311150"/>
            <wp:effectExtent l="0" t="0" r="1270" b="0"/>
            <wp:wrapSquare wrapText="bothSides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33F0">
        <w:rPr>
          <w:noProof/>
          <w:sz w:val="28"/>
          <w:szCs w:val="32"/>
        </w:rPr>
        <w:drawing>
          <wp:anchor distT="0" distB="0" distL="114300" distR="114300" simplePos="0" relativeHeight="251684864" behindDoc="0" locked="0" layoutInCell="1" allowOverlap="1" wp14:anchorId="73D736DB" wp14:editId="534884E1">
            <wp:simplePos x="0" y="0"/>
            <wp:positionH relativeFrom="margin">
              <wp:posOffset>2875280</wp:posOffset>
            </wp:positionH>
            <wp:positionV relativeFrom="paragraph">
              <wp:posOffset>44450</wp:posOffset>
            </wp:positionV>
            <wp:extent cx="660400" cy="316865"/>
            <wp:effectExtent l="0" t="0" r="6350" b="6985"/>
            <wp:wrapSquare wrapText="bothSides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98D" w:rsidRPr="008F33F0">
        <w:rPr>
          <w:sz w:val="28"/>
          <w:szCs w:val="32"/>
        </w:rPr>
        <w:t>按上下</w:t>
      </w:r>
      <w:r w:rsidRPr="008F33F0">
        <w:rPr>
          <w:sz w:val="28"/>
          <w:szCs w:val="32"/>
        </w:rPr>
        <w:t>移动</w:t>
      </w:r>
      <w:r w:rsidR="00E0198D" w:rsidRPr="008F33F0">
        <w:rPr>
          <w:sz w:val="28"/>
          <w:szCs w:val="32"/>
        </w:rPr>
        <w:t>光标， 按 键切换，</w:t>
      </w:r>
    </w:p>
    <w:p w14:paraId="6CD4D152" w14:textId="77777777" w:rsidR="006129D6" w:rsidRDefault="00DA398F" w:rsidP="008F33F0">
      <w:pPr>
        <w:tabs>
          <w:tab w:val="left" w:pos="720"/>
        </w:tabs>
        <w:rPr>
          <w:rFonts w:hint="eastAsia"/>
          <w:sz w:val="28"/>
          <w:szCs w:val="32"/>
        </w:rPr>
      </w:pPr>
      <w:r w:rsidRPr="008F33F0">
        <w:rPr>
          <w:noProof/>
          <w:sz w:val="28"/>
          <w:szCs w:val="32"/>
        </w:rPr>
        <w:drawing>
          <wp:anchor distT="0" distB="0" distL="114300" distR="114300" simplePos="0" relativeHeight="251685888" behindDoc="0" locked="0" layoutInCell="1" allowOverlap="1" wp14:anchorId="157B35F6" wp14:editId="06A346DE">
            <wp:simplePos x="0" y="0"/>
            <wp:positionH relativeFrom="column">
              <wp:posOffset>742950</wp:posOffset>
            </wp:positionH>
            <wp:positionV relativeFrom="paragraph">
              <wp:posOffset>20320</wp:posOffset>
            </wp:positionV>
            <wp:extent cx="370840" cy="342900"/>
            <wp:effectExtent l="0" t="0" r="0" b="0"/>
            <wp:wrapSquare wrapText="bothSides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98D" w:rsidRPr="008F33F0">
        <w:rPr>
          <w:sz w:val="28"/>
          <w:szCs w:val="32"/>
        </w:rPr>
        <w:t>然后</w:t>
      </w:r>
      <w:proofErr w:type="gramStart"/>
      <w:r w:rsidR="00E0198D" w:rsidRPr="008F33F0">
        <w:rPr>
          <w:sz w:val="28"/>
          <w:szCs w:val="32"/>
        </w:rPr>
        <w:t>按设置</w:t>
      </w:r>
      <w:proofErr w:type="gramEnd"/>
      <w:r w:rsidR="00E0198D" w:rsidRPr="008F33F0">
        <w:rPr>
          <w:sz w:val="28"/>
          <w:szCs w:val="32"/>
        </w:rPr>
        <w:t>确认键并退</w:t>
      </w:r>
      <w:r w:rsidR="008F33F0" w:rsidRPr="008F33F0">
        <w:rPr>
          <w:sz w:val="28"/>
          <w:szCs w:val="32"/>
        </w:rPr>
        <w:t>出</w:t>
      </w:r>
    </w:p>
    <w:p w14:paraId="426EE32A" w14:textId="7E2E5697" w:rsidR="008F33F0" w:rsidRPr="008F33F0" w:rsidRDefault="006129D6" w:rsidP="008F33F0">
      <w:pPr>
        <w:tabs>
          <w:tab w:val="left" w:pos="720"/>
        </w:tabs>
        <w:rPr>
          <w:rFonts w:hint="eastAsia"/>
          <w:sz w:val="28"/>
          <w:szCs w:val="32"/>
        </w:rPr>
      </w:pPr>
      <w:r>
        <w:rPr>
          <w:rFonts w:hint="eastAsia"/>
          <w:noProof/>
          <w:sz w:val="28"/>
          <w:szCs w:val="32"/>
        </w:rPr>
        <w:lastRenderedPageBreak/>
        <w:drawing>
          <wp:inline distT="0" distB="0" distL="0" distR="0" wp14:anchorId="67BB5557" wp14:editId="3341AEB6">
            <wp:extent cx="5274310" cy="2758440"/>
            <wp:effectExtent l="0" t="0" r="254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721CB" w14:textId="6F396738" w:rsidR="006129D6" w:rsidRPr="008F33F0" w:rsidRDefault="002122F7" w:rsidP="006129D6">
      <w:pPr>
        <w:tabs>
          <w:tab w:val="left" w:pos="720"/>
        </w:tabs>
        <w:rPr>
          <w:rFonts w:hint="eastAsia"/>
          <w:sz w:val="28"/>
          <w:szCs w:val="32"/>
        </w:rPr>
      </w:pPr>
      <w:r>
        <w:rPr>
          <w:rFonts w:hint="eastAsia"/>
          <w:noProof/>
          <w:sz w:val="28"/>
          <w:szCs w:val="32"/>
        </w:rPr>
        <w:drawing>
          <wp:anchor distT="0" distB="0" distL="114300" distR="114300" simplePos="0" relativeHeight="251696128" behindDoc="0" locked="0" layoutInCell="1" allowOverlap="1" wp14:anchorId="6874B47B" wp14:editId="3D8D4268">
            <wp:simplePos x="0" y="0"/>
            <wp:positionH relativeFrom="margin">
              <wp:align>right</wp:align>
            </wp:positionH>
            <wp:positionV relativeFrom="paragraph">
              <wp:posOffset>572770</wp:posOffset>
            </wp:positionV>
            <wp:extent cx="5274310" cy="2690495"/>
            <wp:effectExtent l="0" t="0" r="2540" b="0"/>
            <wp:wrapSquare wrapText="bothSides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3A3" w:rsidRPr="008F33F0">
        <w:rPr>
          <w:sz w:val="28"/>
          <w:szCs w:val="32"/>
        </w:rPr>
        <w:t>按 “设置确认”键后弹出</w:t>
      </w:r>
      <w:r w:rsidR="006129D6" w:rsidRPr="008F33F0">
        <w:rPr>
          <w:sz w:val="28"/>
          <w:szCs w:val="32"/>
        </w:rPr>
        <w:t>参数设定页面</w:t>
      </w:r>
    </w:p>
    <w:p w14:paraId="20BA7D33" w14:textId="1367F6D7" w:rsidR="008F33F0" w:rsidRPr="006129D6" w:rsidRDefault="008F33F0" w:rsidP="008F33F0">
      <w:pPr>
        <w:tabs>
          <w:tab w:val="left" w:pos="720"/>
        </w:tabs>
        <w:rPr>
          <w:rFonts w:hint="eastAsia"/>
          <w:sz w:val="28"/>
          <w:szCs w:val="32"/>
        </w:rPr>
      </w:pPr>
    </w:p>
    <w:p w14:paraId="548871D7" w14:textId="7D7809A9" w:rsidR="008F33F0" w:rsidRPr="008F33F0" w:rsidRDefault="008F33F0" w:rsidP="00DA398F">
      <w:pPr>
        <w:tabs>
          <w:tab w:val="left" w:pos="720"/>
        </w:tabs>
        <w:rPr>
          <w:rFonts w:hint="eastAsia"/>
          <w:sz w:val="28"/>
          <w:szCs w:val="32"/>
        </w:rPr>
      </w:pPr>
      <w:r w:rsidRPr="008F33F0">
        <w:rPr>
          <w:sz w:val="28"/>
          <w:szCs w:val="32"/>
        </w:rPr>
        <w:t xml:space="preserve">焊接参数的设置：  </w:t>
      </w:r>
    </w:p>
    <w:p w14:paraId="1210C0EF" w14:textId="58F0C8A0" w:rsidR="00F65623" w:rsidRPr="00F33A95" w:rsidRDefault="008F33F0" w:rsidP="005941E7">
      <w:pPr>
        <w:numPr>
          <w:ilvl w:val="0"/>
          <w:numId w:val="10"/>
        </w:numPr>
        <w:tabs>
          <w:tab w:val="left" w:pos="720"/>
        </w:tabs>
        <w:rPr>
          <w:rFonts w:hint="eastAsia"/>
          <w:sz w:val="28"/>
          <w:szCs w:val="32"/>
        </w:rPr>
      </w:pPr>
      <w:r w:rsidRPr="008F33F0">
        <w:rPr>
          <w:sz w:val="28"/>
          <w:szCs w:val="32"/>
        </w:rPr>
        <w:t>振幅：本机型振幅可由 50%—100%可调，设定值低于 60% 时可能会因振幅值太低 造成超声 波输出功率偏小，从而导致焊接不良，设定振幅值时，可根据产品焊接需求设定 振幅大小，在确保产品焊接合格的情况下，适当减小振幅，可使超声波振子、超声波工具 头的使用寿命延长</w:t>
      </w:r>
    </w:p>
    <w:sectPr w:rsidR="00F65623" w:rsidRPr="00F33A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1FD53" w14:textId="77777777" w:rsidR="00EB690E" w:rsidRDefault="00EB690E" w:rsidP="00F33A95">
      <w:pPr>
        <w:rPr>
          <w:rFonts w:hint="eastAsia"/>
        </w:rPr>
      </w:pPr>
      <w:r>
        <w:separator/>
      </w:r>
    </w:p>
  </w:endnote>
  <w:endnote w:type="continuationSeparator" w:id="0">
    <w:p w14:paraId="1ADBC455" w14:textId="77777777" w:rsidR="00EB690E" w:rsidRDefault="00EB690E" w:rsidP="00F33A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EE902" w14:textId="77777777" w:rsidR="00EB690E" w:rsidRDefault="00EB690E" w:rsidP="00F33A95">
      <w:pPr>
        <w:rPr>
          <w:rFonts w:hint="eastAsia"/>
        </w:rPr>
      </w:pPr>
      <w:r>
        <w:separator/>
      </w:r>
    </w:p>
  </w:footnote>
  <w:footnote w:type="continuationSeparator" w:id="0">
    <w:p w14:paraId="65F4C8A5" w14:textId="77777777" w:rsidR="00EB690E" w:rsidRDefault="00EB690E" w:rsidP="00F33A9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61E46"/>
    <w:multiLevelType w:val="hybridMultilevel"/>
    <w:tmpl w:val="A58ED294"/>
    <w:lvl w:ilvl="0" w:tplc="382AF85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D64BBB"/>
    <w:multiLevelType w:val="hybridMultilevel"/>
    <w:tmpl w:val="8E34E4E4"/>
    <w:lvl w:ilvl="0" w:tplc="458ED2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3DB08C8"/>
    <w:multiLevelType w:val="hybridMultilevel"/>
    <w:tmpl w:val="4678FD9E"/>
    <w:lvl w:ilvl="0" w:tplc="67CA0D6C">
      <w:start w:val="1"/>
      <w:numFmt w:val="japaneseCounting"/>
      <w:lvlText w:val="%1．"/>
      <w:lvlJc w:val="left"/>
      <w:pPr>
        <w:ind w:left="840" w:hanging="840"/>
      </w:pPr>
      <w:rPr>
        <w:rFonts w:hint="default"/>
        <w:sz w:val="4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8E15BED"/>
    <w:multiLevelType w:val="hybridMultilevel"/>
    <w:tmpl w:val="95264F02"/>
    <w:lvl w:ilvl="0" w:tplc="0409000B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4" w15:restartNumberingAfterBreak="0">
    <w:nsid w:val="40624286"/>
    <w:multiLevelType w:val="hybridMultilevel"/>
    <w:tmpl w:val="7B9A5CAE"/>
    <w:lvl w:ilvl="0" w:tplc="67CA0D6C">
      <w:start w:val="1"/>
      <w:numFmt w:val="japaneseCounting"/>
      <w:lvlText w:val="%1．"/>
      <w:lvlJc w:val="left"/>
      <w:pPr>
        <w:ind w:left="840" w:hanging="840"/>
      </w:pPr>
      <w:rPr>
        <w:rFonts w:hint="default"/>
        <w:sz w:val="4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48C6F50"/>
    <w:multiLevelType w:val="hybridMultilevel"/>
    <w:tmpl w:val="D7D0F374"/>
    <w:lvl w:ilvl="0" w:tplc="58FEA1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F0B1491"/>
    <w:multiLevelType w:val="hybridMultilevel"/>
    <w:tmpl w:val="86E457C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4978EC"/>
    <w:multiLevelType w:val="hybridMultilevel"/>
    <w:tmpl w:val="B1C20A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BE20658"/>
    <w:multiLevelType w:val="hybridMultilevel"/>
    <w:tmpl w:val="0062228A"/>
    <w:lvl w:ilvl="0" w:tplc="EC4478FC">
      <w:start w:val="1"/>
      <w:numFmt w:val="japaneseCounting"/>
      <w:lvlText w:val="%1，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6E9D3F11"/>
    <w:multiLevelType w:val="hybridMultilevel"/>
    <w:tmpl w:val="6F5444F8"/>
    <w:lvl w:ilvl="0" w:tplc="458ED2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7902AF2"/>
    <w:multiLevelType w:val="hybridMultilevel"/>
    <w:tmpl w:val="8B468274"/>
    <w:lvl w:ilvl="0" w:tplc="0409000B">
      <w:start w:val="1"/>
      <w:numFmt w:val="bullet"/>
      <w:lvlText w:val=""/>
      <w:lvlJc w:val="left"/>
      <w:pPr>
        <w:ind w:left="5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0" w:hanging="420"/>
      </w:pPr>
      <w:rPr>
        <w:rFonts w:ascii="Wingdings" w:hAnsi="Wingdings" w:hint="default"/>
      </w:rPr>
    </w:lvl>
  </w:abstractNum>
  <w:num w:numId="1" w16cid:durableId="35350915">
    <w:abstractNumId w:val="0"/>
  </w:num>
  <w:num w:numId="2" w16cid:durableId="1693918628">
    <w:abstractNumId w:val="2"/>
  </w:num>
  <w:num w:numId="3" w16cid:durableId="789669509">
    <w:abstractNumId w:val="4"/>
  </w:num>
  <w:num w:numId="4" w16cid:durableId="786319892">
    <w:abstractNumId w:val="1"/>
  </w:num>
  <w:num w:numId="5" w16cid:durableId="1965771206">
    <w:abstractNumId w:val="9"/>
  </w:num>
  <w:num w:numId="6" w16cid:durableId="1808552040">
    <w:abstractNumId w:val="7"/>
  </w:num>
  <w:num w:numId="7" w16cid:durableId="1460607856">
    <w:abstractNumId w:val="6"/>
  </w:num>
  <w:num w:numId="8" w16cid:durableId="164247392">
    <w:abstractNumId w:val="5"/>
  </w:num>
  <w:num w:numId="9" w16cid:durableId="414784696">
    <w:abstractNumId w:val="10"/>
  </w:num>
  <w:num w:numId="10" w16cid:durableId="67770890">
    <w:abstractNumId w:val="3"/>
  </w:num>
  <w:num w:numId="11" w16cid:durableId="10194277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74"/>
    <w:rsid w:val="000C61F1"/>
    <w:rsid w:val="000E1BC4"/>
    <w:rsid w:val="00157269"/>
    <w:rsid w:val="00164407"/>
    <w:rsid w:val="00194CFA"/>
    <w:rsid w:val="001E7236"/>
    <w:rsid w:val="001F4F4D"/>
    <w:rsid w:val="002122F7"/>
    <w:rsid w:val="00266F18"/>
    <w:rsid w:val="0026764D"/>
    <w:rsid w:val="002A03A3"/>
    <w:rsid w:val="003509CB"/>
    <w:rsid w:val="00386B65"/>
    <w:rsid w:val="003C593B"/>
    <w:rsid w:val="003D2B9E"/>
    <w:rsid w:val="00482C85"/>
    <w:rsid w:val="004C2907"/>
    <w:rsid w:val="00513393"/>
    <w:rsid w:val="005941E7"/>
    <w:rsid w:val="006129D6"/>
    <w:rsid w:val="00687B99"/>
    <w:rsid w:val="006F1F74"/>
    <w:rsid w:val="0072181D"/>
    <w:rsid w:val="007314FE"/>
    <w:rsid w:val="00810A70"/>
    <w:rsid w:val="0085756A"/>
    <w:rsid w:val="008906F6"/>
    <w:rsid w:val="008F33F0"/>
    <w:rsid w:val="00901669"/>
    <w:rsid w:val="0098058D"/>
    <w:rsid w:val="009D00CD"/>
    <w:rsid w:val="009D39DB"/>
    <w:rsid w:val="00A269D7"/>
    <w:rsid w:val="00A35825"/>
    <w:rsid w:val="00A36196"/>
    <w:rsid w:val="00B066A3"/>
    <w:rsid w:val="00B92859"/>
    <w:rsid w:val="00BA0B2F"/>
    <w:rsid w:val="00C03D43"/>
    <w:rsid w:val="00C56064"/>
    <w:rsid w:val="00C57529"/>
    <w:rsid w:val="00C57743"/>
    <w:rsid w:val="00D821F1"/>
    <w:rsid w:val="00DA398F"/>
    <w:rsid w:val="00DC4151"/>
    <w:rsid w:val="00E0198D"/>
    <w:rsid w:val="00E53D4C"/>
    <w:rsid w:val="00E90A2A"/>
    <w:rsid w:val="00EB690E"/>
    <w:rsid w:val="00EE244A"/>
    <w:rsid w:val="00F33A95"/>
    <w:rsid w:val="00F52E68"/>
    <w:rsid w:val="00F65623"/>
    <w:rsid w:val="00F7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2D014"/>
  <w15:chartTrackingRefBased/>
  <w15:docId w15:val="{A9500492-F73E-465F-B89B-A68CC3EF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EE244A"/>
    <w:rPr>
      <w:rFonts w:asciiTheme="majorHAnsi" w:eastAsia="黑体" w:hAnsiTheme="majorHAnsi" w:cstheme="majorBidi"/>
      <w:sz w:val="20"/>
      <w:szCs w:val="20"/>
    </w:rPr>
  </w:style>
  <w:style w:type="paragraph" w:styleId="a5">
    <w:name w:val="List Paragraph"/>
    <w:basedOn w:val="a"/>
    <w:uiPriority w:val="34"/>
    <w:qFormat/>
    <w:rsid w:val="00482C85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F33A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33A9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33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33A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14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hui</dc:creator>
  <cp:keywords/>
  <dc:description/>
  <cp:lastModifiedBy>先生 安</cp:lastModifiedBy>
  <cp:revision>2</cp:revision>
  <dcterms:created xsi:type="dcterms:W3CDTF">2022-04-14T07:31:00Z</dcterms:created>
  <dcterms:modified xsi:type="dcterms:W3CDTF">2024-08-01T06:55:00Z</dcterms:modified>
</cp:coreProperties>
</file>